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23" w:rsidRDefault="00833C64" w:rsidP="00833C64">
      <w:pPr>
        <w:ind w:firstLine="567"/>
        <w:jc w:val="center"/>
        <w:rPr>
          <w:rFonts w:ascii="Times New Roman" w:hAnsi="Times New Roman" w:cs="Times New Roman"/>
          <w:b/>
          <w:sz w:val="28"/>
          <w:szCs w:val="28"/>
        </w:rPr>
      </w:pPr>
      <w:r w:rsidRPr="00CC0B6E">
        <w:rPr>
          <w:rFonts w:ascii="Times New Roman" w:hAnsi="Times New Roman" w:cs="Times New Roman"/>
          <w:b/>
          <w:sz w:val="28"/>
          <w:szCs w:val="28"/>
        </w:rPr>
        <w:t>Учебно-методические материалы</w:t>
      </w:r>
      <w:r w:rsidR="00A219D7">
        <w:rPr>
          <w:rFonts w:ascii="Times New Roman" w:hAnsi="Times New Roman" w:cs="Times New Roman"/>
          <w:b/>
          <w:sz w:val="28"/>
          <w:szCs w:val="28"/>
        </w:rPr>
        <w:t xml:space="preserve"> по предмету</w:t>
      </w:r>
      <w:r w:rsidR="00B02623">
        <w:rPr>
          <w:rFonts w:ascii="Times New Roman" w:hAnsi="Times New Roman" w:cs="Times New Roman"/>
          <w:b/>
          <w:sz w:val="28"/>
          <w:szCs w:val="28"/>
        </w:rPr>
        <w:t xml:space="preserve"> </w:t>
      </w:r>
    </w:p>
    <w:p w:rsidR="00E12FF6" w:rsidRDefault="00B02623" w:rsidP="00833C64">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Изобретательское дело </w:t>
      </w:r>
    </w:p>
    <w:p w:rsidR="00833C64" w:rsidRPr="00CC0B6E" w:rsidRDefault="00E12FF6" w:rsidP="00833C64">
      <w:pPr>
        <w:ind w:firstLine="567"/>
        <w:jc w:val="center"/>
        <w:rPr>
          <w:rFonts w:ascii="Times New Roman" w:hAnsi="Times New Roman" w:cs="Times New Roman"/>
          <w:b/>
          <w:sz w:val="28"/>
          <w:szCs w:val="28"/>
        </w:rPr>
      </w:pPr>
      <w:r>
        <w:rPr>
          <w:rFonts w:ascii="Times New Roman" w:hAnsi="Times New Roman" w:cs="Times New Roman"/>
          <w:b/>
          <w:sz w:val="28"/>
          <w:szCs w:val="28"/>
        </w:rPr>
        <w:t>(с контрольными вопросами и задачами</w:t>
      </w:r>
      <w:bookmarkStart w:id="0" w:name="_GoBack"/>
      <w:bookmarkEnd w:id="0"/>
      <w:r>
        <w:rPr>
          <w:rFonts w:ascii="Times New Roman" w:hAnsi="Times New Roman" w:cs="Times New Roman"/>
          <w:b/>
          <w:sz w:val="28"/>
          <w:szCs w:val="28"/>
        </w:rPr>
        <w:t xml:space="preserve">) </w:t>
      </w:r>
      <w:r w:rsidR="00A219D7">
        <w:rPr>
          <w:rFonts w:ascii="Times New Roman" w:hAnsi="Times New Roman" w:cs="Times New Roman"/>
          <w:b/>
          <w:sz w:val="28"/>
          <w:szCs w:val="28"/>
        </w:rPr>
        <w:t xml:space="preserve"> </w:t>
      </w:r>
    </w:p>
    <w:p w:rsidR="00833C64" w:rsidRPr="00661508" w:rsidRDefault="00833C64" w:rsidP="00833C64">
      <w:pPr>
        <w:jc w:val="center"/>
        <w:rPr>
          <w:rFonts w:ascii="Times New Roman" w:hAnsi="Times New Roman" w:cs="Times New Roman"/>
          <w:sz w:val="24"/>
          <w:szCs w:val="24"/>
        </w:rPr>
      </w:pPr>
      <w:r w:rsidRPr="00661508">
        <w:rPr>
          <w:rFonts w:ascii="Times New Roman" w:hAnsi="Times New Roman" w:cs="Times New Roman"/>
          <w:b/>
          <w:sz w:val="24"/>
          <w:szCs w:val="24"/>
        </w:rPr>
        <w:t xml:space="preserve">Тема №1. Обзорное представление </w:t>
      </w:r>
    </w:p>
    <w:p w:rsidR="00833C64" w:rsidRPr="00661508" w:rsidRDefault="00833C64" w:rsidP="00833C64">
      <w:pPr>
        <w:jc w:val="center"/>
        <w:rPr>
          <w:rFonts w:ascii="Times New Roman" w:hAnsi="Times New Roman" w:cs="Times New Roman"/>
          <w:sz w:val="24"/>
          <w:szCs w:val="24"/>
        </w:rPr>
      </w:pPr>
      <w:r w:rsidRPr="00661508">
        <w:rPr>
          <w:rFonts w:ascii="Times New Roman" w:hAnsi="Times New Roman" w:cs="Times New Roman"/>
          <w:sz w:val="24"/>
          <w:szCs w:val="24"/>
        </w:rPr>
        <w:t>1.1.Понятие изобретения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 xml:space="preserve">Изобретением </w:t>
      </w:r>
      <w:r w:rsidRPr="00661508">
        <w:rPr>
          <w:rFonts w:ascii="Times New Roman" w:hAnsi="Times New Roman" w:cs="Times New Roman"/>
          <w:sz w:val="24"/>
          <w:szCs w:val="24"/>
        </w:rPr>
        <w:t>признается принципиально решение любой задачи в любой сфере деятельности, если это решение: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sz w:val="24"/>
          <w:szCs w:val="24"/>
        </w:rPr>
        <w:t xml:space="preserve">- </w:t>
      </w:r>
      <w:r w:rsidRPr="00661508">
        <w:rPr>
          <w:rFonts w:ascii="Times New Roman" w:hAnsi="Times New Roman" w:cs="Times New Roman"/>
          <w:sz w:val="24"/>
          <w:szCs w:val="24"/>
        </w:rPr>
        <w:t>отличается существенной новизной, т.е. является новым, значительно отличающимся от известных, используемых решений;</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имеет изобретательский уровень, понимаемый как неизвестность предложенного решения в мире до</w:t>
      </w:r>
      <w:r w:rsidRPr="00661508">
        <w:rPr>
          <w:rFonts w:ascii="Times New Roman" w:hAnsi="Times New Roman" w:cs="Times New Roman"/>
          <w:i/>
          <w:sz w:val="24"/>
          <w:szCs w:val="24"/>
        </w:rPr>
        <w:t xml:space="preserve"> </w:t>
      </w:r>
      <w:r w:rsidRPr="00661508">
        <w:rPr>
          <w:rFonts w:ascii="Times New Roman" w:hAnsi="Times New Roman" w:cs="Times New Roman"/>
          <w:b/>
          <w:i/>
          <w:sz w:val="24"/>
          <w:szCs w:val="24"/>
        </w:rPr>
        <w:t>даты приоритета</w:t>
      </w:r>
      <w:r w:rsidRPr="00661508">
        <w:rPr>
          <w:rFonts w:ascii="Times New Roman" w:hAnsi="Times New Roman" w:cs="Times New Roman"/>
          <w:i/>
          <w:sz w:val="24"/>
          <w:szCs w:val="24"/>
        </w:rPr>
        <w:t xml:space="preserve"> </w:t>
      </w:r>
      <w:r w:rsidRPr="00661508">
        <w:rPr>
          <w:rFonts w:ascii="Times New Roman" w:hAnsi="Times New Roman" w:cs="Times New Roman"/>
          <w:sz w:val="24"/>
          <w:szCs w:val="24"/>
        </w:rPr>
        <w:t>(дата официальной регистрации в патентной службе представленных материалов решения);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может быть промышленно применимо, т.е. возможно использование решения в какой-либо сфере деятельности,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дает положительный, полезный результат.</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Предметами изобретения</w:t>
      </w:r>
      <w:r w:rsidRPr="00661508">
        <w:rPr>
          <w:rFonts w:ascii="Times New Roman" w:hAnsi="Times New Roman" w:cs="Times New Roman"/>
          <w:sz w:val="24"/>
          <w:szCs w:val="24"/>
        </w:rPr>
        <w:t xml:space="preserve"> признаются: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устройство (любое техническое изделие);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способ (последовательность, процесс выполнения действий);</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вещество (любые химические соединения, составы, смеси);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штамм микроорганизма, культуры клеток растений и животных (биология, биохимия);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применение известного устройства, способа, вещества, штамма по новому назначению.</w:t>
      </w:r>
    </w:p>
    <w:p w:rsidR="00833C64" w:rsidRPr="00661508" w:rsidRDefault="00833C64" w:rsidP="00833C64">
      <w:pPr>
        <w:ind w:firstLine="567"/>
        <w:jc w:val="both"/>
        <w:rPr>
          <w:rFonts w:ascii="Times New Roman" w:hAnsi="Times New Roman" w:cs="Times New Roman"/>
          <w:sz w:val="24"/>
          <w:szCs w:val="24"/>
        </w:rPr>
      </w:pP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1.2.Понятие открытия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Нередко изобретение путают с открытием. Если принципиально, то </w:t>
      </w:r>
      <w:r w:rsidRPr="00661508">
        <w:rPr>
          <w:rFonts w:ascii="Times New Roman" w:hAnsi="Times New Roman" w:cs="Times New Roman"/>
          <w:b/>
          <w:i/>
          <w:sz w:val="24"/>
          <w:szCs w:val="24"/>
        </w:rPr>
        <w:t>изобретение</w:t>
      </w:r>
      <w:r w:rsidRPr="00661508">
        <w:rPr>
          <w:rFonts w:ascii="Times New Roman" w:hAnsi="Times New Roman" w:cs="Times New Roman"/>
          <w:sz w:val="24"/>
          <w:szCs w:val="24"/>
        </w:rPr>
        <w:t xml:space="preserve">, это то, что в природе не существует и </w:t>
      </w:r>
      <w:r w:rsidRPr="00661508">
        <w:rPr>
          <w:rFonts w:ascii="Times New Roman" w:hAnsi="Times New Roman" w:cs="Times New Roman"/>
          <w:b/>
          <w:i/>
          <w:sz w:val="24"/>
          <w:szCs w:val="24"/>
        </w:rPr>
        <w:t>появилось в результате интеллектуальной деятельности, т.е. имеет искусственное происхождение</w:t>
      </w:r>
      <w:r w:rsidRPr="00661508">
        <w:rPr>
          <w:rFonts w:ascii="Times New Roman" w:hAnsi="Times New Roman" w:cs="Times New Roman"/>
          <w:sz w:val="24"/>
          <w:szCs w:val="24"/>
        </w:rPr>
        <w:t xml:space="preserve">, а </w:t>
      </w:r>
      <w:r w:rsidRPr="00661508">
        <w:rPr>
          <w:rFonts w:ascii="Times New Roman" w:hAnsi="Times New Roman" w:cs="Times New Roman"/>
          <w:b/>
          <w:i/>
          <w:sz w:val="24"/>
          <w:szCs w:val="24"/>
        </w:rPr>
        <w:t>открытие</w:t>
      </w:r>
      <w:r w:rsidRPr="00661508">
        <w:rPr>
          <w:rFonts w:ascii="Times New Roman" w:hAnsi="Times New Roman" w:cs="Times New Roman"/>
          <w:sz w:val="24"/>
          <w:szCs w:val="24"/>
        </w:rPr>
        <w:t xml:space="preserve"> </w:t>
      </w:r>
      <w:r w:rsidRPr="00661508">
        <w:rPr>
          <w:rFonts w:ascii="Times New Roman" w:hAnsi="Times New Roman" w:cs="Times New Roman"/>
          <w:b/>
          <w:i/>
          <w:sz w:val="24"/>
          <w:szCs w:val="24"/>
        </w:rPr>
        <w:t xml:space="preserve">– это то, что имеет природное происхождение, природное явление, </w:t>
      </w:r>
      <w:r w:rsidRPr="00661508">
        <w:rPr>
          <w:rFonts w:ascii="Times New Roman" w:hAnsi="Times New Roman" w:cs="Times New Roman"/>
          <w:sz w:val="24"/>
          <w:szCs w:val="24"/>
        </w:rPr>
        <w:t xml:space="preserve">которое (или его сущность) не было известно, но было со временем обнаружено. Ещё проще: открытие – это то, что существует в природе, но не было известно до какого-то времени. Например, водяная мельница, паровой двигатель, ветровой электрогенератор – изобретения, а магнитное поле, гравитация, закон Архимеда – открытия.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1.3.Требования к изобретению</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Исходя из определений, приведенных в пункте 1, </w:t>
      </w:r>
      <w:r w:rsidRPr="00661508">
        <w:rPr>
          <w:rFonts w:ascii="Times New Roman" w:hAnsi="Times New Roman" w:cs="Times New Roman"/>
          <w:b/>
          <w:i/>
          <w:sz w:val="24"/>
          <w:szCs w:val="24"/>
        </w:rPr>
        <w:t>изобретение должно соответствовать принципиально следующим требованиям:</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быть новым решением задачи, существенно отличающимся от известного, применяемого решения;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не должно быть известно (официальная информация не найдена) до даты приоритета;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может быть изготовлено (применено), т.е. не должно относиться к фантастике.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Качественное требование к изобретению – иметь новое, иное качество</w:t>
      </w:r>
      <w:r w:rsidRPr="00661508">
        <w:rPr>
          <w:rFonts w:ascii="Times New Roman" w:hAnsi="Times New Roman" w:cs="Times New Roman"/>
          <w:i/>
          <w:sz w:val="24"/>
          <w:szCs w:val="24"/>
        </w:rPr>
        <w:t>,</w:t>
      </w:r>
      <w:r w:rsidRPr="00661508">
        <w:rPr>
          <w:rFonts w:ascii="Times New Roman" w:hAnsi="Times New Roman" w:cs="Times New Roman"/>
          <w:sz w:val="24"/>
          <w:szCs w:val="24"/>
        </w:rPr>
        <w:t xml:space="preserve"> какого нет у известных (применяемых) решений на то время, когда было предложено изобретение. </w:t>
      </w:r>
      <w:r w:rsidRPr="00022589">
        <w:rPr>
          <w:rFonts w:ascii="Times New Roman" w:hAnsi="Times New Roman" w:cs="Times New Roman"/>
          <w:i/>
          <w:sz w:val="24"/>
          <w:szCs w:val="24"/>
        </w:rPr>
        <w:t>Пример</w:t>
      </w:r>
      <w:r w:rsidRPr="00661508">
        <w:rPr>
          <w:rFonts w:ascii="Times New Roman" w:hAnsi="Times New Roman" w:cs="Times New Roman"/>
          <w:sz w:val="24"/>
          <w:szCs w:val="24"/>
        </w:rPr>
        <w:t>: лодки, установленные параллельно и соединенные между собой, уже не лодки, а катамаран, имеющий качество, какого нет у лодок в отдельности – значительно более высокая устойчивость на воде.</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 xml:space="preserve">1.4.Формула изобретения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Формула изобретения</w:t>
      </w:r>
      <w:r w:rsidRPr="00661508">
        <w:rPr>
          <w:rFonts w:ascii="Times New Roman" w:hAnsi="Times New Roman" w:cs="Times New Roman"/>
          <w:sz w:val="24"/>
          <w:szCs w:val="24"/>
        </w:rPr>
        <w:t xml:space="preserve"> содержит краткую, но принципиально исчерпывающую характеристику изобретения, выражающую его сущность, и предназначена для правовой охраны изобретения.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Формулу принято излагать одним предложением, разделенным на две части – ограничительную и отличительную, разделенные словом «отличающееся», «отличающийся» или «отличающаяся», в зависимости от рода названия изобретения. В ограничительной части формулы приводятся признаки (характерные особенности, составляющие) изобретения, совпадающие с признаками известного решения, с которым изобретение сопоставляется на предмет выявления новизны. Решения для сравнения,  близкие изобретению по признакам, называются аналогами. Наиболее близкий аналог называется прототип, с которым и сопоставляется изобретение. Отличительная часть формулы содержит признаки, которыми изобретение отличается от прототипа, т.е. в этой части формулы приводится новизна изобретения. Такое написание формулы – правило. Исключением из этого правила являются формулы изобретений исключительной новизны, не имеющих аналоги.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1.5.Документы, удостоверяющие признание изобретения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Признание изобретением предложенного решения удостоверяется документом, имеющим название </w:t>
      </w:r>
      <w:r w:rsidRPr="00661508">
        <w:rPr>
          <w:rFonts w:ascii="Times New Roman" w:hAnsi="Times New Roman" w:cs="Times New Roman"/>
          <w:b/>
          <w:i/>
          <w:sz w:val="24"/>
          <w:szCs w:val="24"/>
        </w:rPr>
        <w:t>патент</w:t>
      </w:r>
      <w:r w:rsidRPr="00661508">
        <w:rPr>
          <w:rFonts w:ascii="Times New Roman" w:hAnsi="Times New Roman" w:cs="Times New Roman"/>
          <w:sz w:val="24"/>
          <w:szCs w:val="24"/>
        </w:rPr>
        <w:t xml:space="preserve">. В патенте указывается, какое решение признано изобретением, кто, когда сделал это изобретение и кто является владельцем патента. </w:t>
      </w:r>
      <w:r w:rsidRPr="00661508">
        <w:rPr>
          <w:rFonts w:ascii="Times New Roman" w:hAnsi="Times New Roman" w:cs="Times New Roman"/>
          <w:b/>
          <w:i/>
          <w:sz w:val="24"/>
          <w:szCs w:val="24"/>
        </w:rPr>
        <w:t>Патент</w:t>
      </w:r>
      <w:r w:rsidRPr="00661508">
        <w:rPr>
          <w:rFonts w:ascii="Times New Roman" w:hAnsi="Times New Roman" w:cs="Times New Roman"/>
          <w:sz w:val="24"/>
          <w:szCs w:val="24"/>
        </w:rPr>
        <w:t xml:space="preserve"> – </w:t>
      </w:r>
      <w:r w:rsidRPr="00661508">
        <w:rPr>
          <w:rFonts w:ascii="Times New Roman" w:hAnsi="Times New Roman" w:cs="Times New Roman"/>
          <w:b/>
          <w:i/>
          <w:sz w:val="24"/>
          <w:szCs w:val="24"/>
        </w:rPr>
        <w:t xml:space="preserve">это, </w:t>
      </w:r>
      <w:r w:rsidRPr="00661508">
        <w:rPr>
          <w:rFonts w:ascii="Times New Roman" w:hAnsi="Times New Roman" w:cs="Times New Roman"/>
          <w:sz w:val="24"/>
          <w:szCs w:val="24"/>
        </w:rPr>
        <w:t>по сути</w:t>
      </w:r>
      <w:r w:rsidRPr="00661508">
        <w:rPr>
          <w:rFonts w:ascii="Times New Roman" w:hAnsi="Times New Roman" w:cs="Times New Roman"/>
          <w:b/>
          <w:i/>
          <w:sz w:val="24"/>
          <w:szCs w:val="24"/>
        </w:rPr>
        <w:t>, официальный охранный документ, удостоверяющий авторство, приоритет и исключительное право на изобретение владельца патента</w:t>
      </w:r>
      <w:r w:rsidRPr="00661508">
        <w:rPr>
          <w:rFonts w:ascii="Times New Roman" w:hAnsi="Times New Roman" w:cs="Times New Roman"/>
          <w:sz w:val="24"/>
          <w:szCs w:val="24"/>
        </w:rPr>
        <w:t xml:space="preserve">. В настоящее время патенты выдаются повсеместно, а в Советском Союзе патенты назывались </w:t>
      </w:r>
      <w:r w:rsidRPr="00661508">
        <w:rPr>
          <w:rFonts w:ascii="Times New Roman" w:hAnsi="Times New Roman" w:cs="Times New Roman"/>
          <w:b/>
          <w:i/>
          <w:sz w:val="24"/>
          <w:szCs w:val="24"/>
        </w:rPr>
        <w:t>авторскими свидетельствами</w:t>
      </w:r>
      <w:r w:rsidRPr="00661508">
        <w:rPr>
          <w:rFonts w:ascii="Times New Roman" w:hAnsi="Times New Roman" w:cs="Times New Roman"/>
          <w:sz w:val="24"/>
          <w:szCs w:val="24"/>
        </w:rPr>
        <w:t xml:space="preserve">, по содержанию ничем не отличавшиеся принципиально от патентов других стран.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1.6.Метод проб и ошибок (МП и О)</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Метод проб и ошибок</w:t>
      </w:r>
      <w:r w:rsidRPr="00661508">
        <w:rPr>
          <w:rFonts w:ascii="Times New Roman" w:hAnsi="Times New Roman" w:cs="Times New Roman"/>
          <w:sz w:val="24"/>
          <w:szCs w:val="24"/>
        </w:rPr>
        <w:t xml:space="preserve"> – древнейший изобретательский метод поиска решений разнообразных задач. По времени МП и О ровесник началу интеллектуальной деятельности. В названии метода отражена его сущность – поиски решения ведутся </w:t>
      </w:r>
      <w:r w:rsidRPr="00661508">
        <w:rPr>
          <w:rFonts w:ascii="Times New Roman" w:hAnsi="Times New Roman" w:cs="Times New Roman"/>
          <w:sz w:val="24"/>
          <w:szCs w:val="24"/>
        </w:rPr>
        <w:lastRenderedPageBreak/>
        <w:t xml:space="preserve">опытным путем и продолжаются до тех пор, пока не будет найдено искомое решение или автора не посетит так называемое творческое озарение. На последнее можно рассчитывать, если автор имеет хорошую творческую интуицию и приличный запас знаний.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Не смотря на то, что МП и О известен с древнейших времен, сформулировал его и дал ему название американский психолог Э. Торндайк в 1898г., применивший МП и О в исследованиях процесса обучения. По результатам исследований Торндайк сделал вывод, что главное в решении задач – это приобретение мыслительных навыков, которые появляются в результате множественного повторения хаотичных попыток решения задач. Вывод Торндайка в полной мере соответствует практике применения МП и О.</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1.7.Основные недостатки МП и О</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МП и О получил неофициальное название «слепой МП и О», т.к. перебор вариантов (проб) при решении задачи чаще всего вели наугад. Правил выдвижения идей не было и приходилось проводить эксперименты, определять опытным путем пригодность того или иного варианта. Число вариантов могло быть громадным и времени на них уходило не мало. </w:t>
      </w:r>
      <w:r w:rsidRPr="00661508">
        <w:rPr>
          <w:rFonts w:ascii="Times New Roman" w:hAnsi="Times New Roman" w:cs="Times New Roman"/>
          <w:b/>
          <w:i/>
          <w:sz w:val="24"/>
          <w:szCs w:val="24"/>
        </w:rPr>
        <w:t xml:space="preserve">Перебор огромного числа вариантов при решении сложных задач – главный недостаток МП и О. </w:t>
      </w:r>
      <w:r w:rsidRPr="00661508">
        <w:rPr>
          <w:rFonts w:ascii="Times New Roman" w:hAnsi="Times New Roman" w:cs="Times New Roman"/>
          <w:sz w:val="24"/>
          <w:szCs w:val="24"/>
        </w:rPr>
        <w:t xml:space="preserve">Кроме этого, </w:t>
      </w:r>
      <w:r w:rsidRPr="00661508">
        <w:rPr>
          <w:rFonts w:ascii="Times New Roman" w:hAnsi="Times New Roman" w:cs="Times New Roman"/>
          <w:b/>
          <w:i/>
          <w:sz w:val="24"/>
          <w:szCs w:val="24"/>
        </w:rPr>
        <w:t xml:space="preserve">МП и О </w:t>
      </w:r>
      <w:r w:rsidRPr="00661508">
        <w:rPr>
          <w:rFonts w:ascii="Times New Roman" w:hAnsi="Times New Roman" w:cs="Times New Roman"/>
          <w:sz w:val="24"/>
          <w:szCs w:val="24"/>
        </w:rPr>
        <w:t>из-за его «слепоты»</w:t>
      </w:r>
      <w:r w:rsidRPr="00661508">
        <w:rPr>
          <w:rFonts w:ascii="Times New Roman" w:hAnsi="Times New Roman" w:cs="Times New Roman"/>
          <w:b/>
          <w:i/>
          <w:sz w:val="24"/>
          <w:szCs w:val="24"/>
        </w:rPr>
        <w:t xml:space="preserve"> не дает возможности своевременно увидеть новые задачи, а так же не имеет критерии оценки новых идей</w:t>
      </w:r>
      <w:r w:rsidRPr="00661508">
        <w:rPr>
          <w:rFonts w:ascii="Times New Roman" w:hAnsi="Times New Roman" w:cs="Times New Roman"/>
          <w:sz w:val="24"/>
          <w:szCs w:val="24"/>
        </w:rPr>
        <w:t>.</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1.8.Содержание теории решения изобретательских задач</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Теория решения изобретательских задач (ТРИЗ)</w:t>
      </w:r>
      <w:r w:rsidRPr="00661508">
        <w:rPr>
          <w:rFonts w:ascii="Times New Roman" w:hAnsi="Times New Roman" w:cs="Times New Roman"/>
          <w:sz w:val="24"/>
          <w:szCs w:val="24"/>
        </w:rPr>
        <w:t xml:space="preserve"> включает методы, способы решения задач разной степени сложности. По сути дела, </w:t>
      </w:r>
      <w:r w:rsidRPr="00661508">
        <w:rPr>
          <w:rFonts w:ascii="Times New Roman" w:hAnsi="Times New Roman" w:cs="Times New Roman"/>
          <w:b/>
          <w:i/>
          <w:sz w:val="24"/>
          <w:szCs w:val="24"/>
        </w:rPr>
        <w:t xml:space="preserve">это теория по технологии творчества, дающая подсказку - как находить решение творческих задач.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Разработана ТРИЗ инженером-изобретателем Г.С. Альтшуллером,  начавшим работу над ней в 60-х годах прошлого столетия. За прошедшие годы теория расширена и углублена, неоднократно апробирована на практике. Следует отметить – методы, способы решения задач сложные, но применение их позволяет решать задачи без «пустого» перебора вариантов, что в значительной степени экономит время и материальные средства.</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1.9.Понятие методики «мозгового штурма»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Одной из первых была разработана методика решения творческих задач, рассчитанная на практическое применение – «мозговой штурм» (МШ). Предложил МШ американский исследователь А.Осборн в 1937г.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 xml:space="preserve">В основе МШ заложена оригинальная мысль – процесс генерирования идей необходимо отделить от процесса их оценки. </w:t>
      </w:r>
      <w:r w:rsidRPr="00661508">
        <w:rPr>
          <w:rFonts w:ascii="Times New Roman" w:hAnsi="Times New Roman" w:cs="Times New Roman"/>
          <w:sz w:val="24"/>
          <w:szCs w:val="24"/>
        </w:rPr>
        <w:t xml:space="preserve">Осборн предложил вести генерирование идей в условиях, когда критика запрещена и, наоборот, поощряется любая идея, пусть даже шуточная или, с первого взгляда, нелепая. Такой подход позволяет собрать банк предложенных идей, не отбрасывая не одну из них, и только после этого проводить анализ, чем сохраняется возможность не упустить идеи, с первого взгляда несостоятельные.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1.10.Определение технического противоречия (ТП)</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lastRenderedPageBreak/>
        <w:t xml:space="preserve">Формулировка ТП </w:t>
      </w:r>
      <w:r w:rsidRPr="00661508">
        <w:rPr>
          <w:rFonts w:ascii="Times New Roman" w:hAnsi="Times New Roman" w:cs="Times New Roman"/>
          <w:sz w:val="24"/>
          <w:szCs w:val="24"/>
        </w:rPr>
        <w:t>в случае изобретательского решения задачи следующая:</w:t>
      </w:r>
      <w:r w:rsidRPr="00661508">
        <w:rPr>
          <w:rFonts w:ascii="Times New Roman" w:hAnsi="Times New Roman" w:cs="Times New Roman"/>
          <w:b/>
          <w:i/>
          <w:sz w:val="24"/>
          <w:szCs w:val="24"/>
        </w:rPr>
        <w:t xml:space="preserve"> при решении задачи известными (применяемыми) средствами, способами улучшается какая-либо часть (элемент, параметр) технической системы, но, при этом, недопустимо ухудшается какая-либо другая часть (или элемент, или параметр) технической системы.</w:t>
      </w:r>
      <w:r w:rsidRPr="00661508">
        <w:rPr>
          <w:rFonts w:ascii="Times New Roman" w:hAnsi="Times New Roman" w:cs="Times New Roman"/>
          <w:sz w:val="24"/>
          <w:szCs w:val="24"/>
        </w:rPr>
        <w:t xml:space="preserve"> Такое решение задачи на изобретательском уровне неприемлемо и задача не может решаться известными (применяемыми) средствами и способами.</w:t>
      </w:r>
      <w:r w:rsidRPr="00661508">
        <w:rPr>
          <w:rFonts w:ascii="Times New Roman" w:hAnsi="Times New Roman" w:cs="Times New Roman"/>
          <w:b/>
          <w:sz w:val="24"/>
          <w:szCs w:val="24"/>
        </w:rPr>
        <w:t xml:space="preserve"> На изобретательском уровне ТП должно быть разрешено</w:t>
      </w:r>
      <w:r w:rsidRPr="00661508">
        <w:rPr>
          <w:rFonts w:ascii="Times New Roman" w:hAnsi="Times New Roman" w:cs="Times New Roman"/>
          <w:sz w:val="24"/>
          <w:szCs w:val="24"/>
        </w:rPr>
        <w:t xml:space="preserve">. Для этого необходимо искать иные, другие средства и способы.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1.11.Пути, которыми может решаться задача, содержащая ТП</w:t>
      </w:r>
    </w:p>
    <w:p w:rsidR="00833C64" w:rsidRPr="00661508" w:rsidRDefault="00833C64" w:rsidP="00833C64">
      <w:pPr>
        <w:ind w:firstLine="567"/>
        <w:jc w:val="both"/>
        <w:rPr>
          <w:rFonts w:ascii="Times New Roman" w:hAnsi="Times New Roman" w:cs="Times New Roman"/>
          <w:b/>
          <w:i/>
          <w:sz w:val="24"/>
          <w:szCs w:val="24"/>
        </w:rPr>
      </w:pPr>
      <w:r w:rsidRPr="00661508">
        <w:rPr>
          <w:rFonts w:ascii="Times New Roman" w:hAnsi="Times New Roman" w:cs="Times New Roman"/>
          <w:b/>
          <w:i/>
          <w:sz w:val="24"/>
          <w:szCs w:val="24"/>
        </w:rPr>
        <w:t xml:space="preserve">Задача, содержащая ТП, может быть решена двумя путями: </w:t>
      </w:r>
    </w:p>
    <w:p w:rsidR="00833C64" w:rsidRPr="00661508" w:rsidRDefault="00833C64" w:rsidP="00833C64">
      <w:pPr>
        <w:jc w:val="both"/>
        <w:rPr>
          <w:rFonts w:ascii="Times New Roman" w:hAnsi="Times New Roman" w:cs="Times New Roman"/>
          <w:sz w:val="24"/>
          <w:szCs w:val="24"/>
        </w:rPr>
      </w:pPr>
      <w:r w:rsidRPr="00661508">
        <w:rPr>
          <w:rFonts w:ascii="Times New Roman" w:hAnsi="Times New Roman" w:cs="Times New Roman"/>
          <w:sz w:val="24"/>
          <w:szCs w:val="24"/>
        </w:rPr>
        <w:t>- поиском допустимого компромисса между улучшением и ухудшением характеристик частей (элементов) технической системы;</w:t>
      </w:r>
    </w:p>
    <w:p w:rsidR="00833C64" w:rsidRPr="00661508" w:rsidRDefault="00833C64" w:rsidP="00833C64">
      <w:pPr>
        <w:jc w:val="both"/>
        <w:rPr>
          <w:rFonts w:ascii="Times New Roman" w:hAnsi="Times New Roman" w:cs="Times New Roman"/>
          <w:sz w:val="24"/>
          <w:szCs w:val="24"/>
        </w:rPr>
      </w:pPr>
      <w:r w:rsidRPr="00661508">
        <w:rPr>
          <w:rFonts w:ascii="Times New Roman" w:hAnsi="Times New Roman" w:cs="Times New Roman"/>
          <w:sz w:val="24"/>
          <w:szCs w:val="24"/>
        </w:rPr>
        <w:t>- поиском способов, средств устранения ТП.</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Первый путь типичный для </w:t>
      </w:r>
      <w:r w:rsidRPr="00661508">
        <w:rPr>
          <w:rFonts w:ascii="Times New Roman" w:hAnsi="Times New Roman" w:cs="Times New Roman"/>
          <w:b/>
          <w:sz w:val="24"/>
          <w:szCs w:val="24"/>
        </w:rPr>
        <w:t>конструкторских решений</w:t>
      </w:r>
      <w:r w:rsidRPr="00661508">
        <w:rPr>
          <w:rFonts w:ascii="Times New Roman" w:hAnsi="Times New Roman" w:cs="Times New Roman"/>
          <w:sz w:val="24"/>
          <w:szCs w:val="24"/>
        </w:rPr>
        <w:t xml:space="preserve">, второй – для </w:t>
      </w:r>
      <w:r w:rsidRPr="00661508">
        <w:rPr>
          <w:rFonts w:ascii="Times New Roman" w:hAnsi="Times New Roman" w:cs="Times New Roman"/>
          <w:b/>
          <w:sz w:val="24"/>
          <w:szCs w:val="24"/>
        </w:rPr>
        <w:t>решений изобретательских</w:t>
      </w:r>
      <w:r w:rsidRPr="00661508">
        <w:rPr>
          <w:rFonts w:ascii="Times New Roman" w:hAnsi="Times New Roman" w:cs="Times New Roman"/>
          <w:sz w:val="24"/>
          <w:szCs w:val="24"/>
        </w:rPr>
        <w:t>.</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1.12.Формулировка изобретательской задачи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Формулировка изобретательской задачи следующая: </w:t>
      </w:r>
      <w:r w:rsidRPr="00661508">
        <w:rPr>
          <w:rFonts w:ascii="Times New Roman" w:hAnsi="Times New Roman" w:cs="Times New Roman"/>
          <w:b/>
          <w:i/>
          <w:sz w:val="24"/>
          <w:szCs w:val="24"/>
        </w:rPr>
        <w:t xml:space="preserve">изобретательская задача – это задача, содержащая техническое противоречие, неразрешимое известными (применяемыми) средствами и способами, при этом условия задачи исключают компромиссное решение. </w:t>
      </w:r>
      <w:r w:rsidRPr="00661508">
        <w:rPr>
          <w:rFonts w:ascii="Times New Roman" w:hAnsi="Times New Roman" w:cs="Times New Roman"/>
          <w:sz w:val="24"/>
          <w:szCs w:val="24"/>
        </w:rPr>
        <w:t>Это значит, что конструкторское решение задачи не приемлемо. Задача должна иметь изобретательское решение.</w:t>
      </w:r>
    </w:p>
    <w:p w:rsidR="00833C64" w:rsidRPr="00661508" w:rsidRDefault="00833C64" w:rsidP="00833C64">
      <w:pPr>
        <w:ind w:firstLine="567"/>
        <w:jc w:val="center"/>
        <w:rPr>
          <w:rFonts w:ascii="Times New Roman" w:hAnsi="Times New Roman" w:cs="Times New Roman"/>
          <w:b/>
          <w:sz w:val="24"/>
          <w:szCs w:val="24"/>
        </w:rPr>
      </w:pPr>
      <w:r w:rsidRPr="00661508">
        <w:rPr>
          <w:rFonts w:ascii="Times New Roman" w:hAnsi="Times New Roman" w:cs="Times New Roman"/>
          <w:b/>
          <w:sz w:val="24"/>
          <w:szCs w:val="24"/>
        </w:rPr>
        <w:t>Тема №2. Технические системы. Технические и физические противоречия</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2.1.Понятие технической системы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Формулировка ТС следующая:</w:t>
      </w:r>
      <w:r w:rsidRPr="00661508">
        <w:rPr>
          <w:rFonts w:ascii="Times New Roman" w:hAnsi="Times New Roman" w:cs="Times New Roman"/>
          <w:b/>
          <w:i/>
          <w:sz w:val="24"/>
          <w:szCs w:val="24"/>
        </w:rPr>
        <w:t xml:space="preserve"> техническая система – это конструктивно объединенная совокупность взаимосвязанных элементов, предназначенная для выполнения определенных функций и обладающая свойствами, каких нет у отдельных элементов.</w:t>
      </w:r>
      <w:r w:rsidRPr="00661508">
        <w:rPr>
          <w:rFonts w:ascii="Times New Roman" w:hAnsi="Times New Roman" w:cs="Times New Roman"/>
          <w:sz w:val="24"/>
          <w:szCs w:val="24"/>
        </w:rPr>
        <w:t xml:space="preserve">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Наглядный пример ТС: крепежное изделие – соединение болта и гайки. Резьбовое соединение болта и гайки имеет свойство закреплять, удерживать в определенном положении какие-либо детали, но этого свойства нет у отдельно взятых гайки и болта.</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2.2.Понятие нового системного свойства в ТС</w:t>
      </w:r>
    </w:p>
    <w:p w:rsidR="00833C64" w:rsidRPr="00661508" w:rsidRDefault="00833C64" w:rsidP="00833C64">
      <w:pPr>
        <w:ind w:firstLine="567"/>
        <w:jc w:val="both"/>
        <w:rPr>
          <w:rFonts w:ascii="Times New Roman" w:hAnsi="Times New Roman" w:cs="Times New Roman"/>
          <w:b/>
          <w:sz w:val="24"/>
          <w:szCs w:val="24"/>
        </w:rPr>
      </w:pPr>
      <w:r w:rsidRPr="00661508">
        <w:rPr>
          <w:rFonts w:ascii="Times New Roman" w:hAnsi="Times New Roman" w:cs="Times New Roman"/>
          <w:sz w:val="24"/>
          <w:szCs w:val="24"/>
        </w:rPr>
        <w:t xml:space="preserve">Когда элемент (группа элементов, устройство) целенаправленно соединяется с другим элементом (группой элементов, устройством), то образуется новая техническая система. </w:t>
      </w:r>
      <w:r w:rsidRPr="00661508">
        <w:rPr>
          <w:rFonts w:ascii="Times New Roman" w:hAnsi="Times New Roman" w:cs="Times New Roman"/>
          <w:b/>
          <w:sz w:val="24"/>
          <w:szCs w:val="24"/>
        </w:rPr>
        <w:t xml:space="preserve">При образовании системы отдельные элементы соединяются в так называемое «единое, целое», и появляется </w:t>
      </w:r>
      <w:r w:rsidRPr="00661508">
        <w:rPr>
          <w:rFonts w:ascii="Times New Roman" w:hAnsi="Times New Roman" w:cs="Times New Roman"/>
          <w:b/>
          <w:i/>
          <w:sz w:val="24"/>
          <w:szCs w:val="24"/>
        </w:rPr>
        <w:t xml:space="preserve">новое системное свойство, </w:t>
      </w:r>
      <w:r w:rsidRPr="00661508">
        <w:rPr>
          <w:rFonts w:ascii="Times New Roman" w:hAnsi="Times New Roman" w:cs="Times New Roman"/>
          <w:b/>
          <w:sz w:val="24"/>
          <w:szCs w:val="24"/>
        </w:rPr>
        <w:t xml:space="preserve">характерное для «единого, целого» и не сводящееся к свойствам отдельных элементов.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Так, другими словами, когда происходит </w:t>
      </w:r>
      <w:r w:rsidRPr="00661508">
        <w:rPr>
          <w:rFonts w:ascii="Times New Roman" w:hAnsi="Times New Roman" w:cs="Times New Roman"/>
          <w:b/>
          <w:sz w:val="24"/>
          <w:szCs w:val="24"/>
        </w:rPr>
        <w:t>целенаправленное</w:t>
      </w:r>
      <w:r w:rsidRPr="00661508">
        <w:rPr>
          <w:rFonts w:ascii="Times New Roman" w:hAnsi="Times New Roman" w:cs="Times New Roman"/>
          <w:sz w:val="24"/>
          <w:szCs w:val="24"/>
        </w:rPr>
        <w:t xml:space="preserve"> объединение элементов А и Б в систему АБ, то у АБ появляется системное свойство, которого нет у А и Б по-отдельности.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lastRenderedPageBreak/>
        <w:t>2.3.Понятие особой совокупности взаимосвязанных элементов</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Системным свойством, которого нет у элементов А и Б в отдельности, не обладает и простая сумма (соединение) этих элементов, т.е. </w:t>
      </w:r>
      <w:r w:rsidRPr="00661508">
        <w:rPr>
          <w:rFonts w:ascii="Times New Roman" w:hAnsi="Times New Roman" w:cs="Times New Roman"/>
          <w:b/>
          <w:sz w:val="24"/>
          <w:szCs w:val="24"/>
        </w:rPr>
        <w:t xml:space="preserve">для создания системы требуется </w:t>
      </w:r>
      <w:r w:rsidRPr="00661508">
        <w:rPr>
          <w:rFonts w:ascii="Times New Roman" w:hAnsi="Times New Roman" w:cs="Times New Roman"/>
          <w:b/>
          <w:i/>
          <w:sz w:val="24"/>
          <w:szCs w:val="24"/>
        </w:rPr>
        <w:t>особая совокупность (соединение)</w:t>
      </w:r>
      <w:r w:rsidRPr="00661508">
        <w:rPr>
          <w:rFonts w:ascii="Times New Roman" w:hAnsi="Times New Roman" w:cs="Times New Roman"/>
          <w:b/>
          <w:sz w:val="24"/>
          <w:szCs w:val="24"/>
        </w:rPr>
        <w:t xml:space="preserve"> взаимосвязанных элементов. </w:t>
      </w:r>
      <w:r w:rsidRPr="00661508">
        <w:rPr>
          <w:rFonts w:ascii="Times New Roman" w:hAnsi="Times New Roman" w:cs="Times New Roman"/>
          <w:sz w:val="24"/>
          <w:szCs w:val="24"/>
        </w:rPr>
        <w:t>Так, если система образуется простым суммированием (соединением) 2-х элементов А, то сумма не должна быть равна 2А, а чему-то другому.</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2.4.Преобразование ТС на изобретательском уровне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Преобразование ТС на изобретательском уровне проводится в случае, когда требуется  изобретательское решение задачи. </w:t>
      </w:r>
      <w:r w:rsidRPr="00661508">
        <w:rPr>
          <w:rFonts w:ascii="Times New Roman" w:hAnsi="Times New Roman" w:cs="Times New Roman"/>
          <w:b/>
          <w:i/>
          <w:sz w:val="24"/>
          <w:szCs w:val="24"/>
        </w:rPr>
        <w:t xml:space="preserve">Для преобразования системы необходимо соединить элементы (ввести новые) так, чтобы у системы появилось новое свойство, качество.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Пример: многоствольный миномет имеет тактико-техническую характеристику, которой не обладает одноствольный миномет.</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2.5.Понятие «формула системы»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Техническая система работоспособна только тогда, когда все её части (элементы) работают, действуют согласованно, слаженно. Для этого </w:t>
      </w:r>
      <w:r w:rsidRPr="00661508">
        <w:rPr>
          <w:rFonts w:ascii="Times New Roman" w:hAnsi="Times New Roman" w:cs="Times New Roman"/>
          <w:b/>
          <w:i/>
          <w:sz w:val="24"/>
          <w:szCs w:val="24"/>
        </w:rPr>
        <w:t xml:space="preserve">усилия инженеров изначально направлены на то, чтобы найти «формулу системы», т.е. оптимально выбрать составные части и найти удачное конструктивное их сочетание. </w:t>
      </w:r>
      <w:r w:rsidRPr="00661508">
        <w:rPr>
          <w:rFonts w:ascii="Times New Roman" w:hAnsi="Times New Roman" w:cs="Times New Roman"/>
          <w:sz w:val="24"/>
          <w:szCs w:val="24"/>
        </w:rPr>
        <w:t xml:space="preserve">Поиск «формулы системы» - начало её создания, первый этап её развития.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2.6.Описание принципиальной схемы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Структурно каждая </w:t>
      </w:r>
      <w:r w:rsidRPr="00661508">
        <w:rPr>
          <w:rFonts w:ascii="Times New Roman" w:hAnsi="Times New Roman" w:cs="Times New Roman"/>
          <w:b/>
          <w:i/>
          <w:sz w:val="24"/>
          <w:szCs w:val="24"/>
        </w:rPr>
        <w:t xml:space="preserve">ТС должна включать принципиально четыре части: двигатель, трансмиссию, рабочий орган и орган управления. </w:t>
      </w:r>
      <w:r w:rsidRPr="00661508">
        <w:rPr>
          <w:rFonts w:ascii="Times New Roman" w:hAnsi="Times New Roman" w:cs="Times New Roman"/>
          <w:sz w:val="24"/>
          <w:szCs w:val="24"/>
        </w:rPr>
        <w:t xml:space="preserve">Если в принципиальную схему ТС ввести источник энергии и изделие или рабочую среду, то получим полную схему ТС, в которой источник энергии и изделие (рабочая среда) связаны с частями системы не конструктивно, а технологически (функционально).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Под изделием понимается материал, который обрабатывает (на который воздействует) рабочий орган. Например, на токарном станке обтачивается металлическая болванка, где резец – рабочий орган, а болванка – изделие. Под рабочей средой понимается среда, с которой взаимодействует рабочий орган. Например, экскаватор копает землю, где ковш – рабочий орган, а земля – рабочая среда.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2.7.Понятие минимальной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Теория решения изобретательских задач содержит </w:t>
      </w:r>
      <w:r w:rsidRPr="00661508">
        <w:rPr>
          <w:rFonts w:ascii="Times New Roman" w:hAnsi="Times New Roman" w:cs="Times New Roman"/>
          <w:b/>
          <w:i/>
          <w:sz w:val="24"/>
          <w:szCs w:val="24"/>
        </w:rPr>
        <w:t>понятия «вещество» и «поле».</w:t>
      </w:r>
      <w:r w:rsidRPr="00661508">
        <w:rPr>
          <w:rFonts w:ascii="Times New Roman" w:hAnsi="Times New Roman" w:cs="Times New Roman"/>
          <w:sz w:val="24"/>
          <w:szCs w:val="24"/>
        </w:rPr>
        <w:t xml:space="preserve"> Под веществом понимаются любые вещества и тела природного и искусственного происхождения. Понятие поля включает физические поля и любые взаимодействия между веществами и телами. Такие, довольно сложные, определения приняты для универсального подхода к решению любой изобретательской задачи и максимального абстрагирования при решении от конкретных определений, понятий, названий. Такой подход предлагает психология инженерного творчества для наиболее эффективного решения изобретательских задач.</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Представленные вещество и поле содержит </w:t>
      </w:r>
      <w:r w:rsidRPr="00661508">
        <w:rPr>
          <w:rFonts w:ascii="Times New Roman" w:hAnsi="Times New Roman" w:cs="Times New Roman"/>
          <w:b/>
          <w:i/>
          <w:sz w:val="24"/>
          <w:szCs w:val="24"/>
        </w:rPr>
        <w:t>понятие минимальной ТС</w:t>
      </w:r>
      <w:r w:rsidRPr="00661508">
        <w:rPr>
          <w:rFonts w:ascii="Times New Roman" w:hAnsi="Times New Roman" w:cs="Times New Roman"/>
          <w:sz w:val="24"/>
          <w:szCs w:val="24"/>
        </w:rPr>
        <w:t xml:space="preserve">. Понятие следующее: </w:t>
      </w:r>
      <w:r w:rsidRPr="00661508">
        <w:rPr>
          <w:rFonts w:ascii="Times New Roman" w:hAnsi="Times New Roman" w:cs="Times New Roman"/>
          <w:b/>
          <w:i/>
          <w:sz w:val="24"/>
          <w:szCs w:val="24"/>
        </w:rPr>
        <w:t>два вещества и поле, как элементы объединённые в ТС, образуют минимальную ТС, получившую название вепольная система или веполь</w:t>
      </w:r>
      <w:r w:rsidRPr="00661508">
        <w:rPr>
          <w:rFonts w:ascii="Times New Roman" w:hAnsi="Times New Roman" w:cs="Times New Roman"/>
          <w:i/>
          <w:sz w:val="24"/>
          <w:szCs w:val="24"/>
        </w:rPr>
        <w:t xml:space="preserve"> </w:t>
      </w:r>
      <w:r w:rsidRPr="00661508">
        <w:rPr>
          <w:rFonts w:ascii="Times New Roman" w:hAnsi="Times New Roman" w:cs="Times New Roman"/>
          <w:sz w:val="24"/>
          <w:szCs w:val="24"/>
        </w:rPr>
        <w:t xml:space="preserve">(от сочетания слов вещество и поле). Веполь – это модель минимальной по числу элементов, работоспособной и управляемой ТС.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Любую ТС можно представить в виде вепольной формулы, выраженной веществами и полями, которые включает ТС. При вводе в вепольную формулу новых веществ и полей ТС изменяется, приобретая новые свойства, качества. Таким образом, целенаправленное построение и преобразование вепольных формул, называемое </w:t>
      </w:r>
      <w:r w:rsidRPr="00661508">
        <w:rPr>
          <w:rFonts w:ascii="Times New Roman" w:hAnsi="Times New Roman" w:cs="Times New Roman"/>
          <w:b/>
          <w:i/>
          <w:sz w:val="24"/>
          <w:szCs w:val="24"/>
        </w:rPr>
        <w:t>вепольным анализом</w:t>
      </w:r>
      <w:r w:rsidRPr="00661508">
        <w:rPr>
          <w:rFonts w:ascii="Times New Roman" w:hAnsi="Times New Roman" w:cs="Times New Roman"/>
          <w:sz w:val="24"/>
          <w:szCs w:val="24"/>
        </w:rPr>
        <w:t xml:space="preserve">, позволяет решать изобретательские задачи.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2.8.Формулировка технического противоречия (ТП)</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Вернемся к формулировке ТП, приведенной выше (пункт 1.10 ). Формула может быть выражена несколько иначе: </w:t>
      </w:r>
      <w:r w:rsidRPr="00661508">
        <w:rPr>
          <w:rFonts w:ascii="Times New Roman" w:hAnsi="Times New Roman" w:cs="Times New Roman"/>
          <w:b/>
          <w:i/>
          <w:sz w:val="24"/>
          <w:szCs w:val="24"/>
        </w:rPr>
        <w:t>если известными (применяемыми) средствами, способами улучшается какая-либо часть (элемент, параметр) технической системы, то недопустимо ухудшается другая часть (элемент, параметр).</w:t>
      </w:r>
      <w:r w:rsidRPr="00661508">
        <w:rPr>
          <w:rFonts w:ascii="Times New Roman" w:hAnsi="Times New Roman" w:cs="Times New Roman"/>
          <w:sz w:val="24"/>
          <w:szCs w:val="24"/>
        </w:rPr>
        <w:t xml:space="preserve"> Как было сказано выше, это характерно для конструкторского решения задачи. Следовательно, напомним, </w:t>
      </w:r>
      <w:r w:rsidRPr="00661508">
        <w:rPr>
          <w:rFonts w:ascii="Times New Roman" w:hAnsi="Times New Roman" w:cs="Times New Roman"/>
          <w:b/>
          <w:sz w:val="24"/>
          <w:szCs w:val="24"/>
        </w:rPr>
        <w:t xml:space="preserve">разрешение ТП всегда должно быть без ухудшения полезного действия (свойств, качеств) ТС.  </w:t>
      </w:r>
      <w:r w:rsidRPr="00661508">
        <w:rPr>
          <w:rFonts w:ascii="Times New Roman" w:hAnsi="Times New Roman" w:cs="Times New Roman"/>
          <w:sz w:val="24"/>
          <w:szCs w:val="24"/>
        </w:rPr>
        <w:t xml:space="preserve">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2.9. Формулировка физического противоречия (ФП)</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Для правильного выбора средства, способа для решения задачи ТП углубляется до физической сути противоречия. Такое противоречие получило название </w:t>
      </w:r>
      <w:r w:rsidRPr="00661508">
        <w:rPr>
          <w:rFonts w:ascii="Times New Roman" w:hAnsi="Times New Roman" w:cs="Times New Roman"/>
          <w:b/>
          <w:i/>
          <w:sz w:val="24"/>
          <w:szCs w:val="24"/>
        </w:rPr>
        <w:t>физическое противоречие (ФП)</w:t>
      </w:r>
      <w:r w:rsidRPr="00661508">
        <w:rPr>
          <w:rFonts w:ascii="Times New Roman" w:hAnsi="Times New Roman" w:cs="Times New Roman"/>
          <w:sz w:val="24"/>
          <w:szCs w:val="24"/>
        </w:rPr>
        <w:t xml:space="preserve">. Собственно для разрешения ФП ведется поиск (выбор) соответствующего средства, способа. </w:t>
      </w:r>
      <w:r w:rsidRPr="00661508">
        <w:rPr>
          <w:rFonts w:ascii="Times New Roman" w:hAnsi="Times New Roman" w:cs="Times New Roman"/>
          <w:b/>
          <w:i/>
          <w:sz w:val="24"/>
          <w:szCs w:val="24"/>
        </w:rPr>
        <w:t>Формулируется ФП так: часть (элемент) ТС должна обладать свойством (качеством), например, А, для выполнения требуемой от этой части (элемента) функции, и свойством (качеством) анти-А, чтобы выполнить требование (условие) задачи.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Пример: при рубке стопы какого-либо материала на станке, называемом гильотина, нож при ударе о стальной стол будет тупиться и ломаться. Для избегания этого в столе делается выемка и нож ударяется в эту выемку на 1-2 мм ниже уровня стопы. В выемку для поддержания стопы при рубке закладывается материал и здесь </w:t>
      </w:r>
      <w:r w:rsidRPr="00661508">
        <w:rPr>
          <w:rFonts w:ascii="Times New Roman" w:hAnsi="Times New Roman" w:cs="Times New Roman"/>
          <w:b/>
          <w:sz w:val="24"/>
          <w:szCs w:val="24"/>
        </w:rPr>
        <w:t xml:space="preserve">появляется физическое противоречие </w:t>
      </w:r>
      <w:r w:rsidRPr="00661508">
        <w:rPr>
          <w:rFonts w:ascii="Times New Roman" w:hAnsi="Times New Roman" w:cs="Times New Roman"/>
          <w:sz w:val="24"/>
          <w:szCs w:val="24"/>
        </w:rPr>
        <w:t>– если материал твердый, то опять же тупится нож, а если мягкий, то стопа под ударом прогибается, получается неровный срез, появляются трещины, да и материал в выемке быстро искрашивается. Задача решается посредством размещения магнитной жидкости в выемке – при разрубании стопы жидкость твердая под воздействием на неё электромагнитного поля, а в момент касания ножа поле отключается и жидкость мгновенно становится мягкой. Это изобретательское решение задачи.</w:t>
      </w:r>
    </w:p>
    <w:p w:rsidR="00833C64" w:rsidRPr="00661508" w:rsidRDefault="00833C64" w:rsidP="00833C64">
      <w:pPr>
        <w:ind w:firstLine="567"/>
        <w:jc w:val="center"/>
        <w:rPr>
          <w:rFonts w:ascii="Times New Roman" w:hAnsi="Times New Roman" w:cs="Times New Roman"/>
          <w:b/>
          <w:sz w:val="24"/>
          <w:szCs w:val="24"/>
        </w:rPr>
      </w:pPr>
      <w:r w:rsidRPr="00661508">
        <w:rPr>
          <w:rFonts w:ascii="Times New Roman" w:hAnsi="Times New Roman" w:cs="Times New Roman"/>
          <w:b/>
          <w:sz w:val="24"/>
          <w:szCs w:val="24"/>
        </w:rPr>
        <w:t xml:space="preserve">Тема №3. Тенденция развития техники. Методы решения изобретательских задач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3.1.Определение идеальной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Существует закономерность, которую можно назвать основной тенденцией развития техники – развитие всех систем идет в направлении повышения «степени идеальности». Почему эти слова в кавычках? По той причине, что идеального в технике нет ничего, но </w:t>
      </w:r>
      <w:r w:rsidRPr="00661508">
        <w:rPr>
          <w:rFonts w:ascii="Times New Roman" w:hAnsi="Times New Roman" w:cs="Times New Roman"/>
          <w:sz w:val="24"/>
          <w:szCs w:val="24"/>
        </w:rPr>
        <w:lastRenderedPageBreak/>
        <w:t xml:space="preserve">максимальный предел совершенствования может быть установлен, исходя из уровня научных знаний, средств производства и технологий, которые, как известно, не стоят на месте. Возрастающий уровень знаний и технических возможностей поднимает «планку» максимального предела совершенствования. В теории решения изобретательских задач такая тенденция развития техники выражается  в своего рода парадоксальном заключении: </w:t>
      </w:r>
      <w:r w:rsidRPr="00661508">
        <w:rPr>
          <w:rFonts w:ascii="Times New Roman" w:hAnsi="Times New Roman" w:cs="Times New Roman"/>
          <w:b/>
          <w:i/>
          <w:sz w:val="24"/>
          <w:szCs w:val="24"/>
        </w:rPr>
        <w:t xml:space="preserve">идеальная ТС – это система, которой нет, а функции её выполняются.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Пример: в одной из стран были изобретены наручные часы со звуковой сигнализацией, в которых функцию динамика передали защитному стеклу, выполнив стекло из пьезоэлектрической прозрачной пластины. Здесь </w:t>
      </w:r>
      <w:r w:rsidRPr="00661508">
        <w:rPr>
          <w:rFonts w:ascii="Times New Roman" w:hAnsi="Times New Roman" w:cs="Times New Roman"/>
          <w:b/>
          <w:sz w:val="24"/>
          <w:szCs w:val="24"/>
        </w:rPr>
        <w:t>в полном смысле представлен идеальный динамик – тот, которого нет, а функции его выполняются.</w:t>
      </w:r>
      <w:r w:rsidRPr="00661508">
        <w:rPr>
          <w:rFonts w:ascii="Times New Roman" w:hAnsi="Times New Roman" w:cs="Times New Roman"/>
          <w:sz w:val="24"/>
          <w:szCs w:val="24"/>
        </w:rPr>
        <w:t xml:space="preserve">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3.2.Принцип динамизации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Принцип динамизации ТС заключается в следующем. </w:t>
      </w:r>
      <w:r w:rsidRPr="00661508">
        <w:rPr>
          <w:rFonts w:ascii="Times New Roman" w:hAnsi="Times New Roman" w:cs="Times New Roman"/>
          <w:b/>
          <w:i/>
          <w:sz w:val="24"/>
          <w:szCs w:val="24"/>
        </w:rPr>
        <w:t xml:space="preserve">Системы, структурно не меняющиеся, конструктивные части (элементы) которых жестко соединены между собой и не имеющие возможности изменять форму должны преобразовываться в динамичные – конструктивно более гибкие, быстро меняющиеся системы. </w:t>
      </w:r>
      <w:r w:rsidRPr="00661508">
        <w:rPr>
          <w:rFonts w:ascii="Times New Roman" w:hAnsi="Times New Roman" w:cs="Times New Roman"/>
          <w:sz w:val="24"/>
          <w:szCs w:val="24"/>
        </w:rPr>
        <w:t>Это значит, что части (элементы) системы выполняются с возможностью изменения их формы и соединяются подвижно. Система выполняется с возможностью изменения её структуры. Кроме этого, в систему вводятся гибкие элементы. Такие преобразования проводятся с целью улучшения функциональных возможностей системы.</w:t>
      </w:r>
    </w:p>
    <w:p w:rsidR="00833C64" w:rsidRPr="00661508" w:rsidRDefault="00833C64" w:rsidP="00833C64">
      <w:pPr>
        <w:ind w:firstLine="567"/>
        <w:jc w:val="both"/>
        <w:rPr>
          <w:rFonts w:ascii="Times New Roman" w:hAnsi="Times New Roman" w:cs="Times New Roman"/>
          <w:i/>
          <w:sz w:val="24"/>
          <w:szCs w:val="24"/>
        </w:rPr>
      </w:pPr>
      <w:r w:rsidRPr="00661508">
        <w:rPr>
          <w:rFonts w:ascii="Times New Roman" w:hAnsi="Times New Roman" w:cs="Times New Roman"/>
          <w:sz w:val="24"/>
          <w:szCs w:val="24"/>
        </w:rPr>
        <w:t>Пример динамизации. Шеренга манекенов является непременным атрибутом домов моделей и швейных ателье. Проблема в том, что ими неудобно пользоваться при создании новых моделей – стандартный манекен приходится «исправлять» под нужную фигуру различными накладками, подкладками, ватой и прочим, что занимает довольно много времени и достаточно неудобно для работы. Как избавиться от этого</w:t>
      </w:r>
      <w:r w:rsidRPr="00661508">
        <w:rPr>
          <w:rFonts w:ascii="Times New Roman" w:hAnsi="Times New Roman" w:cs="Times New Roman"/>
          <w:i/>
          <w:sz w:val="24"/>
          <w:szCs w:val="24"/>
        </w:rPr>
        <w:t>?</w:t>
      </w: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Предложено решение – делать части манекена надувными.</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3.3.Понятие метода «маленьких человечков»</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 основу метода «маленьких человечков» (ММЧ) положен психологический прием, предложенный исследователем Уильямом Гордоном ещё в 50-х годах прошлого столетия. Прием имеет название </w:t>
      </w:r>
      <w:r w:rsidRPr="00661508">
        <w:rPr>
          <w:rFonts w:ascii="Times New Roman" w:hAnsi="Times New Roman" w:cs="Times New Roman"/>
          <w:b/>
          <w:i/>
          <w:sz w:val="24"/>
          <w:szCs w:val="24"/>
        </w:rPr>
        <w:t>субъективная аналогия.</w:t>
      </w:r>
      <w:r w:rsidRPr="00661508">
        <w:rPr>
          <w:rFonts w:ascii="Times New Roman" w:hAnsi="Times New Roman" w:cs="Times New Roman"/>
          <w:sz w:val="24"/>
          <w:szCs w:val="24"/>
        </w:rPr>
        <w:t xml:space="preserve"> Сущность приема в том, что изобретатель стремится представить, в каком он будет состоянии, если заменит собою исследуемый элемент, выполняя функции этого элемента. Прием позволяет умозрительно представить процессы, происходящие с элементом.</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 таком подходе </w:t>
      </w:r>
      <w:r w:rsidRPr="00661508">
        <w:rPr>
          <w:rFonts w:ascii="Times New Roman" w:hAnsi="Times New Roman" w:cs="Times New Roman"/>
          <w:b/>
          <w:i/>
          <w:sz w:val="24"/>
          <w:szCs w:val="24"/>
        </w:rPr>
        <w:t xml:space="preserve">для моделирования процесса необходимо, чтобы частицы рассматриваемого элемента (вещества) вели себя разумно. </w:t>
      </w:r>
      <w:r w:rsidRPr="00661508">
        <w:rPr>
          <w:rFonts w:ascii="Times New Roman" w:hAnsi="Times New Roman" w:cs="Times New Roman"/>
          <w:sz w:val="24"/>
          <w:szCs w:val="24"/>
        </w:rPr>
        <w:t xml:space="preserve">Для этого нужно представить, что элемент (вещество) – это совокупность множества маленьких человечков. Для ММЧ требуется достаточно сильное воображение – чтобы «увидеть» задачу изнутри, нужно представить, что элемент (вещество) состоит из коллектива маленьких человечков, не молекул и атомов, а именно живых и мыслящих существ.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3.4.Основная тенденция развития техники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Вернемся к понятию основной тенденции развития техники, приведенном в пункте 1 темы №3. Основной тенденцией развития техники можно назвать закономерность – развитие всех систем идет в направлении повышения «степени идеальности».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lastRenderedPageBreak/>
        <w:t>Путь, по которому происходит перевод реальной ТС в «идеальную», представляет собою цепочку промежуточных ступеней преобразования ТС.</w:t>
      </w:r>
      <w:r w:rsidRPr="00661508">
        <w:rPr>
          <w:rFonts w:ascii="Times New Roman" w:hAnsi="Times New Roman" w:cs="Times New Roman"/>
          <w:sz w:val="24"/>
          <w:szCs w:val="24"/>
        </w:rPr>
        <w:t xml:space="preserve"> Такими ступенями являются различные изобретения и конструктивные улучшения. Преобразование ТС может быть радикальным, когда коренным образом меняется структура ТС, и может быть постепенным усовершенствованием конструкции. Причиной радикального изменения ТС служат, как правило, изобретения.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3.5.Понятие главной (основной) полезной функции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Каждая ТС имеет </w:t>
      </w:r>
      <w:r w:rsidRPr="00661508">
        <w:rPr>
          <w:rFonts w:ascii="Times New Roman" w:hAnsi="Times New Roman" w:cs="Times New Roman"/>
          <w:b/>
          <w:i/>
          <w:sz w:val="24"/>
          <w:szCs w:val="24"/>
        </w:rPr>
        <w:t>главную полезную функцию (ГПФ)</w:t>
      </w:r>
      <w:r w:rsidRPr="00661508">
        <w:rPr>
          <w:rFonts w:ascii="Times New Roman" w:hAnsi="Times New Roman" w:cs="Times New Roman"/>
          <w:i/>
          <w:sz w:val="24"/>
          <w:szCs w:val="24"/>
        </w:rPr>
        <w:t>,</w:t>
      </w:r>
      <w:r w:rsidRPr="00661508">
        <w:rPr>
          <w:rFonts w:ascii="Times New Roman" w:hAnsi="Times New Roman" w:cs="Times New Roman"/>
          <w:sz w:val="24"/>
          <w:szCs w:val="24"/>
        </w:rPr>
        <w:t xml:space="preserve"> ради которой  и создается система. Например, ГПФ конвейера – механизированное перемещение грузов. Так, изобретение только тогда можно назвать изобретением, когда посредством его применения происходят положительные изменения  в ГПФ системы, т.е. происходит преобразование ТС. Например, повышение производительности, скорости, безопасности, комфорта.</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3.6.Процесс развития ТС</w:t>
      </w:r>
    </w:p>
    <w:p w:rsidR="00833C64" w:rsidRPr="00661508" w:rsidRDefault="00833C64" w:rsidP="00833C64">
      <w:pPr>
        <w:ind w:firstLine="567"/>
        <w:jc w:val="both"/>
        <w:rPr>
          <w:rFonts w:ascii="Times New Roman" w:hAnsi="Times New Roman" w:cs="Times New Roman"/>
          <w:b/>
          <w:i/>
          <w:sz w:val="24"/>
          <w:szCs w:val="24"/>
        </w:rPr>
      </w:pPr>
      <w:r w:rsidRPr="00661508">
        <w:rPr>
          <w:rFonts w:ascii="Times New Roman" w:hAnsi="Times New Roman" w:cs="Times New Roman"/>
          <w:b/>
          <w:i/>
          <w:sz w:val="24"/>
          <w:szCs w:val="24"/>
        </w:rPr>
        <w:t>Анализ процесса развития ТС показывает, что развитие происходит в определенной последовательности. Последовательность принципиально следующая: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Возникновение общественной, технической потребности на систему;</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Формулирование ГПФ системы или общественного, технического заказа на ТС;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Разработка конструкции, начиная с «формулы системы»;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Производство ТС и её эксплуатация;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Появление потребности на повышение ГПФ системы, обуславливающей техническое противоречие (см. пункт 1.10 и пункт 2.8) с формулировкой изобретательской задачи;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Решение изобретательской задачи;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Преобразование ТС в соответствии с изобретением (см. пункт 3.4);</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Производство ТС и её эксплуатация;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Появление потребности на повышение ГПФ системы, как было сказано выше, и т.д.</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Приведенная последовательность закономерна для всех ТС и наблюдается до тех пор, пока не происходит радикальное изменение ТС, преобразующее систему в принципиально новую с новой материально-технической базой.</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3.7.Формулировка идеального конечного результата (ИКР)</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 начале решения изобретательской задачи неизвестно, как реально устранить ТП, но есть возможность сформулировать идеальный конечный результат (ИКР) решения задачи. </w:t>
      </w:r>
      <w:r w:rsidRPr="00661508">
        <w:rPr>
          <w:rFonts w:ascii="Times New Roman" w:hAnsi="Times New Roman" w:cs="Times New Roman"/>
          <w:b/>
          <w:i/>
          <w:sz w:val="24"/>
          <w:szCs w:val="24"/>
        </w:rPr>
        <w:t>Идеальный конечный результат – это воображаемое абсолютное по степени идеальности решение изобретательской задачи.</w:t>
      </w:r>
      <w:r w:rsidRPr="00661508">
        <w:rPr>
          <w:rFonts w:ascii="Times New Roman" w:hAnsi="Times New Roman" w:cs="Times New Roman"/>
          <w:i/>
          <w:sz w:val="24"/>
          <w:szCs w:val="24"/>
        </w:rPr>
        <w:t xml:space="preserve"> </w:t>
      </w:r>
      <w:r w:rsidRPr="00661508">
        <w:rPr>
          <w:rFonts w:ascii="Times New Roman" w:hAnsi="Times New Roman" w:cs="Times New Roman"/>
          <w:b/>
          <w:i/>
          <w:sz w:val="24"/>
          <w:szCs w:val="24"/>
        </w:rPr>
        <w:t>Формулируется ИКР по следующему принципу: одна из частей (элементов) системы, задействованная в ТП, или одна из частей (элементов) внешней, по отношению к ТС, среды сама устраняет ТП, не ухудшая свойств, качеств системы.</w:t>
      </w:r>
      <w:r w:rsidRPr="00661508">
        <w:rPr>
          <w:rFonts w:ascii="Times New Roman" w:hAnsi="Times New Roman" w:cs="Times New Roman"/>
          <w:i/>
          <w:sz w:val="24"/>
          <w:szCs w:val="24"/>
        </w:rPr>
        <w:t xml:space="preserve"> </w:t>
      </w:r>
      <w:r w:rsidRPr="00661508">
        <w:rPr>
          <w:rFonts w:ascii="Times New Roman" w:hAnsi="Times New Roman" w:cs="Times New Roman"/>
          <w:sz w:val="24"/>
          <w:szCs w:val="24"/>
        </w:rPr>
        <w:t>Слово «сама» означает буквально «без чего-либо».</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Пример ИКР. Для некоторых приборов требуются изогнутые кристаллы. Изогнуть на небольшой угол кристалл можно, если изгибающую силу рассредоточить равномерно по всей поверхности для избегания трещин. </w:t>
      </w:r>
      <w:r w:rsidRPr="00661508">
        <w:rPr>
          <w:rFonts w:ascii="Times New Roman" w:hAnsi="Times New Roman" w:cs="Times New Roman"/>
          <w:b/>
          <w:sz w:val="24"/>
          <w:szCs w:val="24"/>
        </w:rPr>
        <w:t xml:space="preserve">ИКР здесь такой – пусть он, кристалл, сам изогнется. </w:t>
      </w:r>
      <w:r w:rsidRPr="00661508">
        <w:rPr>
          <w:rFonts w:ascii="Times New Roman" w:hAnsi="Times New Roman" w:cs="Times New Roman"/>
          <w:sz w:val="24"/>
          <w:szCs w:val="24"/>
        </w:rPr>
        <w:t xml:space="preserve">Решение этой задачи дается в одном авторском свидетельстве СССР: на одну из граней нагретого кристалла напыляется материал с отличным от кристалла коэффициентом теплового расширения. Затем кристалл охлаждают и кристалл изгибается, т.к. сокращается более или менее напыленного материала, а больше или меньше – это зависит от коэффициента применяемого материала.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3.8.Вещественно-полевые ресурсы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 теории решения изобретательских задач </w:t>
      </w:r>
      <w:r w:rsidRPr="00661508">
        <w:rPr>
          <w:rFonts w:ascii="Times New Roman" w:hAnsi="Times New Roman" w:cs="Times New Roman"/>
          <w:b/>
          <w:i/>
          <w:sz w:val="24"/>
          <w:szCs w:val="24"/>
        </w:rPr>
        <w:t xml:space="preserve">вещественно-полевыми ресурсами (ВПР) называют все, что не задействовано в структуре ТС и ближайшем её окружении. </w:t>
      </w:r>
      <w:r w:rsidRPr="00661508">
        <w:rPr>
          <w:rFonts w:ascii="Times New Roman" w:hAnsi="Times New Roman" w:cs="Times New Roman"/>
          <w:sz w:val="24"/>
          <w:szCs w:val="24"/>
        </w:rPr>
        <w:t xml:space="preserve">ВПР могут иметь свойства, качества, которые могут быть задействованы в структуре ТС.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Как результат использования ВПР являются изобретения, по которым функции (свойства, качества) одной части (элемента) ТС передается другой части (элементу) этой же ТС или элементам окружающей среды. Кроме этого, ТС может приобрести новые функции (свойства, качества).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Пример: способ строительства пирамиды Хеопса. Для выравнивания поверхности под основание пирамиды строители </w:t>
      </w:r>
      <w:r w:rsidRPr="00661508">
        <w:rPr>
          <w:rFonts w:ascii="Times New Roman" w:hAnsi="Times New Roman" w:cs="Times New Roman"/>
          <w:b/>
          <w:sz w:val="24"/>
          <w:szCs w:val="24"/>
        </w:rPr>
        <w:t>применяли воду (ВПР).</w:t>
      </w:r>
      <w:r w:rsidRPr="00661508">
        <w:rPr>
          <w:rFonts w:ascii="Times New Roman" w:hAnsi="Times New Roman" w:cs="Times New Roman"/>
          <w:sz w:val="24"/>
          <w:szCs w:val="24"/>
        </w:rPr>
        <w:t xml:space="preserve"> По её уровню делали отметки, а по отметкам насыпали и выравнивали грунт под основание. Поверхность получилась ровная и горизонтальная.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3.9.Методы решения изобретательских задач</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Общие сведения следующие. Теория решения изобретательских задач включает </w:t>
      </w:r>
      <w:r w:rsidRPr="00661508">
        <w:rPr>
          <w:rFonts w:ascii="Times New Roman" w:hAnsi="Times New Roman" w:cs="Times New Roman"/>
          <w:b/>
          <w:i/>
          <w:sz w:val="24"/>
          <w:szCs w:val="24"/>
        </w:rPr>
        <w:t>принципиально два направления решения изобретательских задач:</w:t>
      </w:r>
      <w:r w:rsidRPr="00661508">
        <w:rPr>
          <w:rFonts w:ascii="Times New Roman" w:hAnsi="Times New Roman" w:cs="Times New Roman"/>
          <w:b/>
          <w:sz w:val="24"/>
          <w:szCs w:val="24"/>
        </w:rPr>
        <w:t xml:space="preserve"> </w:t>
      </w:r>
      <w:r w:rsidRPr="00661508">
        <w:rPr>
          <w:rFonts w:ascii="Times New Roman" w:hAnsi="Times New Roman" w:cs="Times New Roman"/>
          <w:b/>
          <w:i/>
          <w:sz w:val="24"/>
          <w:szCs w:val="24"/>
        </w:rPr>
        <w:t>по стандартам и по программе.</w:t>
      </w:r>
      <w:r w:rsidRPr="00661508">
        <w:rPr>
          <w:rFonts w:ascii="Times New Roman" w:hAnsi="Times New Roman" w:cs="Times New Roman"/>
          <w:i/>
          <w:sz w:val="24"/>
          <w:szCs w:val="24"/>
        </w:rPr>
        <w:t xml:space="preserve"> </w:t>
      </w:r>
      <w:r w:rsidRPr="00661508">
        <w:rPr>
          <w:rFonts w:ascii="Times New Roman" w:hAnsi="Times New Roman" w:cs="Times New Roman"/>
          <w:sz w:val="24"/>
          <w:szCs w:val="24"/>
        </w:rPr>
        <w:t xml:space="preserve">К стандартам относятся приемы с использованием различных геометрических, физических, химических эффектов и явлений, а так же прием с применением вепольных формул. Программа – это системный (шаговый) анализ, включающий 19-ть шагов. Начинать решение задачи следует со стандартов и если решить задачу не удается, то необходимо перейти к программе. Стандарты применяются для решения типовых задач, поддающихся формализации. Программа применяется к оригинальным задачам. Существует и комбинированный метод, включающий системный анализ со стандартами.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 решении задач требуется специальные методические пособия, в которых приводится последовательность применения методов, и справочник, содержащий описание выше названных эффектов и явлений.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b/>
          <w:sz w:val="24"/>
          <w:szCs w:val="24"/>
        </w:rPr>
        <w:t xml:space="preserve">Тема №4. Понятия патентного права. Документы заявления на изобретение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4.1.Понятие патентного права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 xml:space="preserve">Патентное право законодательно входит в систему правовой охраны интеллектуальной собственности и распространяется на изобретения, полезные модели, промышленные образцы и субъекты (владельцы охранных документов на эти изобретения, полезные модели и промышленные образцы). </w:t>
      </w:r>
      <w:r w:rsidRPr="00661508">
        <w:rPr>
          <w:rFonts w:ascii="Times New Roman" w:hAnsi="Times New Roman" w:cs="Times New Roman"/>
          <w:sz w:val="24"/>
          <w:szCs w:val="24"/>
        </w:rPr>
        <w:t xml:space="preserve">Под интеллектуальной </w:t>
      </w:r>
      <w:r w:rsidRPr="00661508">
        <w:rPr>
          <w:rFonts w:ascii="Times New Roman" w:hAnsi="Times New Roman" w:cs="Times New Roman"/>
          <w:sz w:val="24"/>
          <w:szCs w:val="24"/>
        </w:rPr>
        <w:lastRenderedPageBreak/>
        <w:t>собственностью понимают принципиально право на результаты интеллектуальной и творческой деятельности. Так, если в патентную службу подается заявка на изобретение какой-либо организацией (юридическое лицо), то и владельцем патента на изобретение будет эта организация, а если заявка подается физическим  лицом, то и владельцем патента будет это лицо.</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4.2.Условия патентоспособности изобретения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Условиями патентоспособности изобретения являются новизна, изобретательский уровень и промышленная применимость.</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4.3.Понятия новизны, изобретательского уровня и промышленной применимости изобретения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Изобретение признается обладающим </w:t>
      </w:r>
      <w:r w:rsidRPr="00661508">
        <w:rPr>
          <w:rFonts w:ascii="Times New Roman" w:hAnsi="Times New Roman" w:cs="Times New Roman"/>
          <w:b/>
          <w:i/>
          <w:sz w:val="24"/>
          <w:szCs w:val="24"/>
        </w:rPr>
        <w:t>новизной</w:t>
      </w:r>
      <w:r w:rsidRPr="00661508">
        <w:rPr>
          <w:rFonts w:ascii="Times New Roman" w:hAnsi="Times New Roman" w:cs="Times New Roman"/>
          <w:sz w:val="24"/>
          <w:szCs w:val="24"/>
        </w:rPr>
        <w:t xml:space="preserve">, если оно неизвестно из так называемого </w:t>
      </w:r>
      <w:r w:rsidRPr="00661508">
        <w:rPr>
          <w:rFonts w:ascii="Times New Roman" w:hAnsi="Times New Roman" w:cs="Times New Roman"/>
          <w:b/>
          <w:i/>
          <w:sz w:val="24"/>
          <w:szCs w:val="24"/>
        </w:rPr>
        <w:t>уровня техники</w:t>
      </w:r>
      <w:r w:rsidRPr="00661508">
        <w:rPr>
          <w:rFonts w:ascii="Times New Roman" w:hAnsi="Times New Roman" w:cs="Times New Roman"/>
          <w:sz w:val="24"/>
          <w:szCs w:val="24"/>
        </w:rPr>
        <w:t xml:space="preserve">. </w:t>
      </w:r>
      <w:r w:rsidRPr="00661508">
        <w:rPr>
          <w:rFonts w:ascii="Times New Roman" w:hAnsi="Times New Roman" w:cs="Times New Roman"/>
          <w:b/>
          <w:i/>
          <w:sz w:val="24"/>
          <w:szCs w:val="24"/>
        </w:rPr>
        <w:t>Уровень техники</w:t>
      </w:r>
      <w:r w:rsidRPr="00661508">
        <w:rPr>
          <w:rFonts w:ascii="Times New Roman" w:hAnsi="Times New Roman" w:cs="Times New Roman"/>
          <w:sz w:val="24"/>
          <w:szCs w:val="24"/>
        </w:rPr>
        <w:t xml:space="preserve"> – это любые сведения, имеющие отношение к изобретению, ставшие общедоступными на мировом уровне до даты</w:t>
      </w:r>
      <w:r w:rsidRPr="00661508">
        <w:rPr>
          <w:rFonts w:ascii="Times New Roman" w:hAnsi="Times New Roman" w:cs="Times New Roman"/>
          <w:b/>
          <w:i/>
          <w:sz w:val="24"/>
          <w:szCs w:val="24"/>
        </w:rPr>
        <w:t xml:space="preserve"> приоритета</w:t>
      </w:r>
      <w:r w:rsidRPr="00661508">
        <w:rPr>
          <w:rFonts w:ascii="Times New Roman" w:hAnsi="Times New Roman" w:cs="Times New Roman"/>
          <w:sz w:val="24"/>
          <w:szCs w:val="24"/>
        </w:rPr>
        <w:t xml:space="preserve"> изобретения. Дата</w:t>
      </w:r>
      <w:r w:rsidRPr="00661508">
        <w:rPr>
          <w:rFonts w:ascii="Times New Roman" w:hAnsi="Times New Roman" w:cs="Times New Roman"/>
          <w:b/>
          <w:i/>
          <w:sz w:val="24"/>
          <w:szCs w:val="24"/>
        </w:rPr>
        <w:t xml:space="preserve"> приоритета</w:t>
      </w:r>
      <w:r w:rsidRPr="00661508">
        <w:rPr>
          <w:rFonts w:ascii="Times New Roman" w:hAnsi="Times New Roman" w:cs="Times New Roman"/>
          <w:sz w:val="24"/>
          <w:szCs w:val="24"/>
        </w:rPr>
        <w:t xml:space="preserve"> изобретения – это дата подачи (официальной регистрации) заявки на изобретение в патентную службу. Таким образом, </w:t>
      </w:r>
      <w:r w:rsidRPr="00661508">
        <w:rPr>
          <w:rFonts w:ascii="Times New Roman" w:hAnsi="Times New Roman" w:cs="Times New Roman"/>
          <w:b/>
          <w:sz w:val="24"/>
          <w:szCs w:val="24"/>
        </w:rPr>
        <w:t>новизна изобретения устанавливается по отношению к уровню техники, который определяется датой приоритета изобретения</w:t>
      </w:r>
      <w:r w:rsidRPr="00661508">
        <w:rPr>
          <w:rFonts w:ascii="Times New Roman" w:hAnsi="Times New Roman" w:cs="Times New Roman"/>
          <w:sz w:val="24"/>
          <w:szCs w:val="24"/>
        </w:rPr>
        <w:t xml:space="preserve">.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Признается, что изобретение имеет </w:t>
      </w:r>
      <w:r w:rsidRPr="00661508">
        <w:rPr>
          <w:rFonts w:ascii="Times New Roman" w:hAnsi="Times New Roman" w:cs="Times New Roman"/>
          <w:b/>
          <w:i/>
          <w:sz w:val="24"/>
          <w:szCs w:val="24"/>
        </w:rPr>
        <w:t>изобретательский уровень</w:t>
      </w:r>
      <w:r w:rsidRPr="00661508">
        <w:rPr>
          <w:rFonts w:ascii="Times New Roman" w:hAnsi="Times New Roman" w:cs="Times New Roman"/>
          <w:sz w:val="24"/>
          <w:szCs w:val="24"/>
        </w:rPr>
        <w:t xml:space="preserve">, если оно </w:t>
      </w:r>
      <w:r w:rsidRPr="00661508">
        <w:rPr>
          <w:rFonts w:ascii="Times New Roman" w:hAnsi="Times New Roman" w:cs="Times New Roman"/>
          <w:b/>
          <w:sz w:val="24"/>
          <w:szCs w:val="24"/>
        </w:rPr>
        <w:t>явным образом не следует</w:t>
      </w:r>
      <w:r w:rsidRPr="00661508">
        <w:rPr>
          <w:rFonts w:ascii="Times New Roman" w:hAnsi="Times New Roman" w:cs="Times New Roman"/>
          <w:sz w:val="24"/>
          <w:szCs w:val="24"/>
        </w:rPr>
        <w:t xml:space="preserve"> из </w:t>
      </w:r>
      <w:r w:rsidRPr="00661508">
        <w:rPr>
          <w:rFonts w:ascii="Times New Roman" w:hAnsi="Times New Roman" w:cs="Times New Roman"/>
          <w:b/>
          <w:i/>
          <w:sz w:val="24"/>
          <w:szCs w:val="24"/>
        </w:rPr>
        <w:t>уровня техники,</w:t>
      </w:r>
      <w:r w:rsidRPr="00661508">
        <w:rPr>
          <w:rFonts w:ascii="Times New Roman" w:hAnsi="Times New Roman" w:cs="Times New Roman"/>
          <w:sz w:val="24"/>
          <w:szCs w:val="24"/>
        </w:rPr>
        <w:t xml:space="preserve"> т.е. не известно по его признакам (характерные особенности, составляющие).</w:t>
      </w:r>
    </w:p>
    <w:p w:rsidR="00833C64" w:rsidRPr="00661508" w:rsidRDefault="00833C64" w:rsidP="00833C64">
      <w:pPr>
        <w:ind w:firstLine="567"/>
        <w:jc w:val="both"/>
        <w:rPr>
          <w:rFonts w:ascii="Times New Roman" w:hAnsi="Times New Roman" w:cs="Times New Roman"/>
          <w:b/>
          <w:sz w:val="24"/>
          <w:szCs w:val="24"/>
        </w:rPr>
      </w:pPr>
      <w:r w:rsidRPr="00661508">
        <w:rPr>
          <w:rFonts w:ascii="Times New Roman" w:hAnsi="Times New Roman" w:cs="Times New Roman"/>
          <w:sz w:val="24"/>
          <w:szCs w:val="24"/>
        </w:rPr>
        <w:t xml:space="preserve">Изобретение имеет </w:t>
      </w:r>
      <w:r w:rsidRPr="00661508">
        <w:rPr>
          <w:rFonts w:ascii="Times New Roman" w:hAnsi="Times New Roman" w:cs="Times New Roman"/>
          <w:b/>
          <w:i/>
          <w:sz w:val="24"/>
          <w:szCs w:val="24"/>
        </w:rPr>
        <w:t>промышленную применимость</w:t>
      </w:r>
      <w:r w:rsidRPr="00661508">
        <w:rPr>
          <w:rFonts w:ascii="Times New Roman" w:hAnsi="Times New Roman" w:cs="Times New Roman"/>
          <w:sz w:val="24"/>
          <w:szCs w:val="24"/>
        </w:rPr>
        <w:t xml:space="preserve">, если оно </w:t>
      </w:r>
      <w:r w:rsidRPr="00661508">
        <w:rPr>
          <w:rFonts w:ascii="Times New Roman" w:hAnsi="Times New Roman" w:cs="Times New Roman"/>
          <w:b/>
          <w:sz w:val="24"/>
          <w:szCs w:val="24"/>
        </w:rPr>
        <w:t>может быть использовано в какой-либо области деятельности.</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4.4.Понятие полезной модели и промышленного образца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Под </w:t>
      </w:r>
      <w:r w:rsidRPr="00661508">
        <w:rPr>
          <w:rFonts w:ascii="Times New Roman" w:hAnsi="Times New Roman" w:cs="Times New Roman"/>
          <w:b/>
          <w:i/>
          <w:sz w:val="24"/>
          <w:szCs w:val="24"/>
        </w:rPr>
        <w:t>полезной моделью</w:t>
      </w:r>
      <w:r w:rsidRPr="00661508">
        <w:rPr>
          <w:rFonts w:ascii="Times New Roman" w:hAnsi="Times New Roman" w:cs="Times New Roman"/>
          <w:sz w:val="24"/>
          <w:szCs w:val="24"/>
        </w:rPr>
        <w:t xml:space="preserve"> понимается  какое-либо устройство. Условия патентоспособности полезной модели – </w:t>
      </w:r>
      <w:r w:rsidRPr="00661508">
        <w:rPr>
          <w:rFonts w:ascii="Times New Roman" w:hAnsi="Times New Roman" w:cs="Times New Roman"/>
          <w:b/>
          <w:i/>
          <w:sz w:val="24"/>
          <w:szCs w:val="24"/>
        </w:rPr>
        <w:t>новизна и промышленная применимость</w:t>
      </w:r>
      <w:r w:rsidRPr="00661508">
        <w:rPr>
          <w:rFonts w:ascii="Times New Roman" w:hAnsi="Times New Roman" w:cs="Times New Roman"/>
          <w:sz w:val="24"/>
          <w:szCs w:val="24"/>
        </w:rPr>
        <w:t xml:space="preserve">, понимаемые так же, как в случае изобретения. Кроме этого, патентное право содержит понятие </w:t>
      </w:r>
      <w:r w:rsidRPr="00661508">
        <w:rPr>
          <w:rFonts w:ascii="Times New Roman" w:hAnsi="Times New Roman" w:cs="Times New Roman"/>
          <w:b/>
          <w:i/>
          <w:sz w:val="24"/>
          <w:szCs w:val="24"/>
        </w:rPr>
        <w:t>промышленного образца</w:t>
      </w:r>
      <w:r w:rsidRPr="00661508">
        <w:rPr>
          <w:rFonts w:ascii="Times New Roman" w:hAnsi="Times New Roman" w:cs="Times New Roman"/>
          <w:sz w:val="24"/>
          <w:szCs w:val="24"/>
        </w:rPr>
        <w:t xml:space="preserve">. </w:t>
      </w:r>
      <w:r w:rsidRPr="00661508">
        <w:rPr>
          <w:rFonts w:ascii="Times New Roman" w:hAnsi="Times New Roman" w:cs="Times New Roman"/>
          <w:b/>
          <w:i/>
          <w:sz w:val="24"/>
          <w:szCs w:val="24"/>
        </w:rPr>
        <w:t>Промышленный образец</w:t>
      </w:r>
      <w:r w:rsidRPr="00661508">
        <w:rPr>
          <w:rFonts w:ascii="Times New Roman" w:hAnsi="Times New Roman" w:cs="Times New Roman"/>
          <w:sz w:val="24"/>
          <w:szCs w:val="24"/>
        </w:rPr>
        <w:t xml:space="preserve"> – это художественно-конструктивное решение какого-либо изделия, определяющее его внешний вид. Условия патентоспособности промышленного образца – </w:t>
      </w:r>
      <w:r w:rsidRPr="00661508">
        <w:rPr>
          <w:rFonts w:ascii="Times New Roman" w:hAnsi="Times New Roman" w:cs="Times New Roman"/>
          <w:b/>
          <w:i/>
          <w:sz w:val="24"/>
          <w:szCs w:val="24"/>
        </w:rPr>
        <w:t>новизна, оригинальность и промышленная применимость.</w:t>
      </w:r>
      <w:r w:rsidRPr="00661508">
        <w:rPr>
          <w:rFonts w:ascii="Times New Roman" w:hAnsi="Times New Roman" w:cs="Times New Roman"/>
          <w:sz w:val="24"/>
          <w:szCs w:val="24"/>
        </w:rPr>
        <w:t xml:space="preserve"> Понятие </w:t>
      </w:r>
      <w:r w:rsidRPr="00661508">
        <w:rPr>
          <w:rFonts w:ascii="Times New Roman" w:hAnsi="Times New Roman" w:cs="Times New Roman"/>
          <w:b/>
          <w:i/>
          <w:sz w:val="24"/>
          <w:szCs w:val="24"/>
        </w:rPr>
        <w:t>новизны</w:t>
      </w:r>
      <w:r w:rsidRPr="00661508">
        <w:rPr>
          <w:rFonts w:ascii="Times New Roman" w:hAnsi="Times New Roman" w:cs="Times New Roman"/>
          <w:sz w:val="24"/>
          <w:szCs w:val="24"/>
        </w:rPr>
        <w:t xml:space="preserve"> аналогично понятию </w:t>
      </w:r>
      <w:r w:rsidRPr="00661508">
        <w:rPr>
          <w:rFonts w:ascii="Times New Roman" w:hAnsi="Times New Roman" w:cs="Times New Roman"/>
          <w:b/>
          <w:i/>
          <w:sz w:val="24"/>
          <w:szCs w:val="24"/>
        </w:rPr>
        <w:t>новизны изобретения</w:t>
      </w:r>
      <w:r w:rsidRPr="00661508">
        <w:rPr>
          <w:rFonts w:ascii="Times New Roman" w:hAnsi="Times New Roman" w:cs="Times New Roman"/>
          <w:sz w:val="24"/>
          <w:szCs w:val="24"/>
        </w:rPr>
        <w:t xml:space="preserve">. </w:t>
      </w:r>
      <w:r w:rsidRPr="00661508">
        <w:rPr>
          <w:rFonts w:ascii="Times New Roman" w:hAnsi="Times New Roman" w:cs="Times New Roman"/>
          <w:b/>
          <w:i/>
          <w:sz w:val="24"/>
          <w:szCs w:val="24"/>
        </w:rPr>
        <w:t>Оригинальность</w:t>
      </w:r>
      <w:r w:rsidRPr="00661508">
        <w:rPr>
          <w:rFonts w:ascii="Times New Roman" w:hAnsi="Times New Roman" w:cs="Times New Roman"/>
          <w:sz w:val="24"/>
          <w:szCs w:val="24"/>
        </w:rPr>
        <w:t xml:space="preserve"> – совокупность существенных признаков, обуславливающих творческий характер эстетических особенностей изделия. Промышленный образец </w:t>
      </w:r>
      <w:r w:rsidRPr="00661508">
        <w:rPr>
          <w:rFonts w:ascii="Times New Roman" w:hAnsi="Times New Roman" w:cs="Times New Roman"/>
          <w:b/>
          <w:i/>
          <w:sz w:val="24"/>
          <w:szCs w:val="24"/>
        </w:rPr>
        <w:t>промышленно применим</w:t>
      </w:r>
      <w:r w:rsidRPr="00661508">
        <w:rPr>
          <w:rFonts w:ascii="Times New Roman" w:hAnsi="Times New Roman" w:cs="Times New Roman"/>
          <w:sz w:val="24"/>
          <w:szCs w:val="24"/>
        </w:rPr>
        <w:t xml:space="preserve">, если он может быть многократно воспроизведен.      </w:t>
      </w:r>
      <w:r w:rsidRPr="00661508">
        <w:rPr>
          <w:rFonts w:ascii="Times New Roman" w:hAnsi="Times New Roman" w:cs="Times New Roman"/>
          <w:b/>
          <w:i/>
          <w:sz w:val="24"/>
          <w:szCs w:val="24"/>
        </w:rPr>
        <w:t xml:space="preserve">  </w:t>
      </w:r>
      <w:r w:rsidRPr="00661508">
        <w:rPr>
          <w:rFonts w:ascii="Times New Roman" w:hAnsi="Times New Roman" w:cs="Times New Roman"/>
          <w:sz w:val="24"/>
          <w:szCs w:val="24"/>
        </w:rPr>
        <w:t xml:space="preserve">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4.5.Понятие охранного документа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На изобретения, полезные модели и промышленные образцы, называемые в патентном праве объектами промышленной собственности (ОПС), выдается </w:t>
      </w:r>
      <w:r w:rsidRPr="00661508">
        <w:rPr>
          <w:rFonts w:ascii="Times New Roman" w:hAnsi="Times New Roman" w:cs="Times New Roman"/>
          <w:b/>
          <w:i/>
          <w:sz w:val="24"/>
          <w:szCs w:val="24"/>
        </w:rPr>
        <w:t>охранный документ.</w:t>
      </w:r>
      <w:r w:rsidRPr="00661508">
        <w:rPr>
          <w:rFonts w:ascii="Times New Roman" w:hAnsi="Times New Roman" w:cs="Times New Roman"/>
          <w:sz w:val="24"/>
          <w:szCs w:val="24"/>
        </w:rPr>
        <w:t xml:space="preserve"> Такой охранный документ называется </w:t>
      </w:r>
      <w:r w:rsidRPr="00661508">
        <w:rPr>
          <w:rFonts w:ascii="Times New Roman" w:hAnsi="Times New Roman" w:cs="Times New Roman"/>
          <w:b/>
          <w:i/>
          <w:sz w:val="24"/>
          <w:szCs w:val="24"/>
        </w:rPr>
        <w:t>патент, удостоверяющий</w:t>
      </w:r>
      <w:r w:rsidRPr="00661508">
        <w:rPr>
          <w:rFonts w:ascii="Times New Roman" w:hAnsi="Times New Roman" w:cs="Times New Roman"/>
          <w:sz w:val="24"/>
          <w:szCs w:val="24"/>
        </w:rPr>
        <w:t>:</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исключительное право</w:t>
      </w:r>
      <w:r w:rsidRPr="00661508">
        <w:rPr>
          <w:rFonts w:ascii="Times New Roman" w:hAnsi="Times New Roman" w:cs="Times New Roman"/>
          <w:sz w:val="24"/>
          <w:szCs w:val="24"/>
        </w:rPr>
        <w:t xml:space="preserve"> его владельца на ОПС;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 xml:space="preserve">авторство </w:t>
      </w:r>
      <w:r w:rsidRPr="00661508">
        <w:rPr>
          <w:rFonts w:ascii="Times New Roman" w:hAnsi="Times New Roman" w:cs="Times New Roman"/>
          <w:sz w:val="24"/>
          <w:szCs w:val="24"/>
        </w:rPr>
        <w:t xml:space="preserve">на ОПС;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 </w:t>
      </w:r>
      <w:r w:rsidRPr="00661508">
        <w:rPr>
          <w:rFonts w:ascii="Times New Roman" w:hAnsi="Times New Roman" w:cs="Times New Roman"/>
          <w:b/>
          <w:sz w:val="24"/>
          <w:szCs w:val="24"/>
        </w:rPr>
        <w:t>приоритет</w:t>
      </w:r>
      <w:r w:rsidRPr="00661508">
        <w:rPr>
          <w:rFonts w:ascii="Times New Roman" w:hAnsi="Times New Roman" w:cs="Times New Roman"/>
          <w:sz w:val="24"/>
          <w:szCs w:val="24"/>
        </w:rPr>
        <w:t xml:space="preserve"> его владельца на ОПС.</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Патент имеет </w:t>
      </w:r>
      <w:r w:rsidRPr="00661508">
        <w:rPr>
          <w:rFonts w:ascii="Times New Roman" w:hAnsi="Times New Roman" w:cs="Times New Roman"/>
          <w:b/>
          <w:i/>
          <w:sz w:val="24"/>
          <w:szCs w:val="24"/>
        </w:rPr>
        <w:t>объем правовой охраны</w:t>
      </w:r>
      <w:r w:rsidRPr="00661508">
        <w:rPr>
          <w:rFonts w:ascii="Times New Roman" w:hAnsi="Times New Roman" w:cs="Times New Roman"/>
          <w:sz w:val="24"/>
          <w:szCs w:val="24"/>
        </w:rPr>
        <w:t>, который определяется: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формулой</w:t>
      </w:r>
      <w:r w:rsidRPr="00661508">
        <w:rPr>
          <w:rFonts w:ascii="Times New Roman" w:hAnsi="Times New Roman" w:cs="Times New Roman"/>
          <w:sz w:val="24"/>
          <w:szCs w:val="24"/>
        </w:rPr>
        <w:t>, которая приводится в патенте на изобретение и патенте на полезную модель;</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совокупностью существенных признаков</w:t>
      </w:r>
      <w:r w:rsidRPr="00661508">
        <w:rPr>
          <w:rFonts w:ascii="Times New Roman" w:hAnsi="Times New Roman" w:cs="Times New Roman"/>
          <w:sz w:val="24"/>
          <w:szCs w:val="24"/>
        </w:rPr>
        <w:t xml:space="preserve">, представленных в патенте на промышленный образец и представленных на изображениях изделия (его макета).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4.6.Заявление на изобретение, полезную модель</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Заявление на изобретение, полезную модель – это совокупность документов, необходимых при обращении автора (соавторов) за приобретением прав на изобретение (полезную модель</w:t>
      </w:r>
      <w:r w:rsidRPr="00661508">
        <w:rPr>
          <w:rFonts w:ascii="Times New Roman" w:hAnsi="Times New Roman" w:cs="Times New Roman"/>
          <w:sz w:val="24"/>
          <w:szCs w:val="24"/>
        </w:rPr>
        <w:t xml:space="preserve">). Приобретение прав возможно только в том случае, если предложенное решение задачи признается экспертизой патентной службы изобретением (полезной моделью).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Заявление на изобретение (полезную модель) включает следующие документы: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бланк заявления о выдаче патента</w:t>
      </w:r>
      <w:r w:rsidRPr="00661508">
        <w:rPr>
          <w:rFonts w:ascii="Times New Roman" w:hAnsi="Times New Roman" w:cs="Times New Roman"/>
          <w:sz w:val="24"/>
          <w:szCs w:val="24"/>
        </w:rPr>
        <w:t>;</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описание изобретения (полезной модели)</w:t>
      </w:r>
      <w:r w:rsidRPr="00661508">
        <w:rPr>
          <w:rFonts w:ascii="Times New Roman" w:hAnsi="Times New Roman" w:cs="Times New Roman"/>
          <w:sz w:val="24"/>
          <w:szCs w:val="24"/>
        </w:rPr>
        <w:t>;</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формулу изобретения (полезной модели)</w:t>
      </w:r>
      <w:r w:rsidRPr="00661508">
        <w:rPr>
          <w:rFonts w:ascii="Times New Roman" w:hAnsi="Times New Roman" w:cs="Times New Roman"/>
          <w:sz w:val="24"/>
          <w:szCs w:val="24"/>
        </w:rPr>
        <w:t>;</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чертежи и различные иные материалы</w:t>
      </w:r>
      <w:r w:rsidRPr="00661508">
        <w:rPr>
          <w:rFonts w:ascii="Times New Roman" w:hAnsi="Times New Roman" w:cs="Times New Roman"/>
          <w:sz w:val="24"/>
          <w:szCs w:val="24"/>
        </w:rPr>
        <w:t>, если последние необходимы для понимания сущности изобретения (полезной модели);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реферат</w:t>
      </w:r>
      <w:r w:rsidRPr="00661508">
        <w:rPr>
          <w:rFonts w:ascii="Times New Roman" w:hAnsi="Times New Roman" w:cs="Times New Roman"/>
          <w:sz w:val="24"/>
          <w:szCs w:val="24"/>
        </w:rPr>
        <w:t xml:space="preserve">. </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 xml:space="preserve">4.7.Содержание документов заявления на изобретение и полезную модель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В </w:t>
      </w:r>
      <w:r w:rsidRPr="00661508">
        <w:rPr>
          <w:rFonts w:ascii="Times New Roman" w:hAnsi="Times New Roman" w:cs="Times New Roman"/>
          <w:b/>
          <w:i/>
          <w:sz w:val="24"/>
          <w:szCs w:val="24"/>
        </w:rPr>
        <w:t xml:space="preserve"> бланке  заявления о выдаче патента </w:t>
      </w:r>
      <w:r w:rsidRPr="00661508">
        <w:rPr>
          <w:rFonts w:ascii="Times New Roman" w:hAnsi="Times New Roman" w:cs="Times New Roman"/>
          <w:sz w:val="24"/>
          <w:szCs w:val="24"/>
        </w:rPr>
        <w:t>приводятся следующие сведения:</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Ф.И.О. физического лица или наименование юридического лица (организации), от кого подается заявление, на чьё имя (наименование организации) подается заявление. Код страны. Если заявителей несколько, то называются все;</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наименование изобретения (полезной модели), адрес для переписки, отмечается перечень прилагаемых документов;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Ф.И.О. автора (соавторов) и адрес места жительства.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 xml:space="preserve">Описание изобретения (полезной модели) </w:t>
      </w:r>
      <w:r w:rsidRPr="00661508">
        <w:rPr>
          <w:rFonts w:ascii="Times New Roman" w:hAnsi="Times New Roman" w:cs="Times New Roman"/>
          <w:sz w:val="24"/>
          <w:szCs w:val="24"/>
        </w:rPr>
        <w:t>включает название, рубрику МПК (международная патентная классификация, к которой относится изобретение или полезная модель) и следующие разделы:</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область техники, к которой относится изобретение (полезная модель);</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описание и критика аналога и прототипа;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задача изобретения (полезной модели);</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 сущность изобретения (полезной модели);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lastRenderedPageBreak/>
        <w:t xml:space="preserve">- чертежи изобретения (полезной модели);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описание и работа конструкции или описание способа.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Формула изобретения</w:t>
      </w:r>
      <w:r w:rsidRPr="00661508">
        <w:rPr>
          <w:rFonts w:ascii="Times New Roman" w:hAnsi="Times New Roman" w:cs="Times New Roman"/>
          <w:sz w:val="24"/>
          <w:szCs w:val="24"/>
        </w:rPr>
        <w:t xml:space="preserve"> содержит краткую, но принципиально исчерпывающую характеристику изобретения, выражающую его сущность, и предназначена для правовой охраны изобретения (см. пункт 1.4). Аналогично характеризуется </w:t>
      </w:r>
      <w:r w:rsidRPr="00661508">
        <w:rPr>
          <w:rFonts w:ascii="Times New Roman" w:hAnsi="Times New Roman" w:cs="Times New Roman"/>
          <w:b/>
          <w:i/>
          <w:sz w:val="24"/>
          <w:szCs w:val="24"/>
        </w:rPr>
        <w:t>формула полезной модели</w:t>
      </w:r>
      <w:r w:rsidRPr="00661508">
        <w:rPr>
          <w:rFonts w:ascii="Times New Roman" w:hAnsi="Times New Roman" w:cs="Times New Roman"/>
          <w:sz w:val="24"/>
          <w:szCs w:val="24"/>
        </w:rPr>
        <w:t xml:space="preserve">. </w:t>
      </w:r>
      <w:r w:rsidRPr="00661508">
        <w:rPr>
          <w:rFonts w:ascii="Times New Roman" w:hAnsi="Times New Roman" w:cs="Times New Roman"/>
          <w:b/>
          <w:sz w:val="24"/>
          <w:szCs w:val="24"/>
        </w:rPr>
        <w:t xml:space="preserve">Описание изобретения (полезной модели) полностью основывается на формуле и соответствует ей.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Чертежи</w:t>
      </w:r>
      <w:r w:rsidRPr="00661508">
        <w:rPr>
          <w:rFonts w:ascii="Times New Roman" w:hAnsi="Times New Roman" w:cs="Times New Roman"/>
          <w:sz w:val="24"/>
          <w:szCs w:val="24"/>
        </w:rPr>
        <w:t xml:space="preserve"> могут быть представлены изображениями структурной и технологической схем, деталей и узлов конструкции изобретения (полезной модели). Число чертежей не нормируется, выполняется их столько, сколько необходимо для принципиального визуального представления действия устройства или реализации способа.</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b/>
          <w:i/>
          <w:sz w:val="24"/>
          <w:szCs w:val="24"/>
        </w:rPr>
        <w:t>Реферат</w:t>
      </w:r>
      <w:r w:rsidRPr="00661508">
        <w:rPr>
          <w:rFonts w:ascii="Times New Roman" w:hAnsi="Times New Roman" w:cs="Times New Roman"/>
          <w:sz w:val="24"/>
          <w:szCs w:val="24"/>
        </w:rPr>
        <w:t xml:space="preserve"> содержит краткую информацию об изобретении (полезной модели), включающей название, область техники, задачу и сущность с указанием всех существенных признаков. Реферат публикуется в бюллетени изобретений, после чего изобретение (полезная модель) официально считается известным в мире.</w:t>
      </w:r>
    </w:p>
    <w:p w:rsidR="00833C64" w:rsidRPr="00661508" w:rsidRDefault="00833C64" w:rsidP="00833C64">
      <w:pPr>
        <w:ind w:firstLine="567"/>
        <w:jc w:val="center"/>
        <w:rPr>
          <w:rFonts w:ascii="Times New Roman" w:hAnsi="Times New Roman" w:cs="Times New Roman"/>
          <w:sz w:val="24"/>
          <w:szCs w:val="24"/>
        </w:rPr>
      </w:pPr>
      <w:r w:rsidRPr="00661508">
        <w:rPr>
          <w:rFonts w:ascii="Times New Roman" w:hAnsi="Times New Roman" w:cs="Times New Roman"/>
          <w:sz w:val="24"/>
          <w:szCs w:val="24"/>
        </w:rPr>
        <w:t>4.8.Порядок проведения экспертизы заявления на изобретение (полезную модель)</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Рассмотрим порядок проведения экспертизы патентной службой Кыргызской Республики - Государственной службой интеллектуальной собственности и инноваций при правительстве Кыргызской Республике (Кыргызпатент).</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По заявлению на изобретение (полезную модель) экспертная группа проводит </w:t>
      </w:r>
      <w:r w:rsidRPr="00661508">
        <w:rPr>
          <w:rFonts w:ascii="Times New Roman" w:hAnsi="Times New Roman" w:cs="Times New Roman"/>
          <w:b/>
          <w:i/>
          <w:sz w:val="24"/>
          <w:szCs w:val="24"/>
        </w:rPr>
        <w:t>экспертизу формальную, предварительную и по существу</w:t>
      </w:r>
      <w:r w:rsidRPr="00661508">
        <w:rPr>
          <w:rFonts w:ascii="Times New Roman" w:hAnsi="Times New Roman" w:cs="Times New Roman"/>
          <w:sz w:val="24"/>
          <w:szCs w:val="24"/>
        </w:rPr>
        <w:t xml:space="preserve">. При проведении формальной экспертизы проверяется состав документов, правильность их оформления, соответствие предложенного решения объекту (предмету) изобретения и устанавливается приоритет заявления. При соответствии материалов заявления требованиям формальной экспертизы заявителю направляется уведомление о принятии заявления к рассмотрению на соответствие условиям патентоспособности (см. пункт 4.2). </w:t>
      </w:r>
    </w:p>
    <w:p w:rsidR="00833C64" w:rsidRPr="00661508" w:rsidRDefault="00833C64" w:rsidP="00833C64">
      <w:pPr>
        <w:ind w:firstLine="567"/>
        <w:jc w:val="both"/>
        <w:rPr>
          <w:rFonts w:ascii="Times New Roman" w:hAnsi="Times New Roman" w:cs="Times New Roman"/>
          <w:sz w:val="24"/>
          <w:szCs w:val="24"/>
        </w:rPr>
      </w:pPr>
      <w:r w:rsidRPr="00661508">
        <w:rPr>
          <w:rFonts w:ascii="Times New Roman" w:hAnsi="Times New Roman" w:cs="Times New Roman"/>
          <w:sz w:val="24"/>
          <w:szCs w:val="24"/>
        </w:rPr>
        <w:t xml:space="preserve">По решению заявителя заявление рассматривается с проведением или без проведения экспертизы по существу. Рассмотрение заявления без проведения экспертизы по существу – это и есть предварительная экспертиза. Различие здесь во времени. Предварительная экспертиза проводится в течение 10-ти месяцев – года, а экспертиза по существу проводится в течение 18-ти месяцев. При положительном результате экспертизы заявленное решение признается изобретением (полезной моделью) и экспертной группой Кыргызпатента выносится решение о выдаче патента Кыргызской Республики.            </w:t>
      </w:r>
    </w:p>
    <w:p w:rsidR="00B02623" w:rsidRDefault="00B02623" w:rsidP="00CC0B6E">
      <w:pPr>
        <w:ind w:firstLine="567"/>
        <w:jc w:val="center"/>
        <w:rPr>
          <w:rStyle w:val="a3"/>
          <w:rFonts w:ascii="Times New Roman" w:hAnsi="Times New Roman" w:cs="Times New Roman"/>
          <w:b/>
          <w:bCs/>
          <w:i w:val="0"/>
          <w:color w:val="333333"/>
          <w:sz w:val="28"/>
          <w:szCs w:val="28"/>
          <w:bdr w:val="none" w:sz="0" w:space="0" w:color="auto" w:frame="1"/>
        </w:rPr>
      </w:pPr>
    </w:p>
    <w:p w:rsidR="00CC0B6E" w:rsidRPr="00097AE0" w:rsidRDefault="00B02623" w:rsidP="00CC0B6E">
      <w:pPr>
        <w:ind w:firstLine="567"/>
        <w:jc w:val="center"/>
        <w:rPr>
          <w:rStyle w:val="a3"/>
          <w:rFonts w:ascii="Times New Roman" w:hAnsi="Times New Roman" w:cs="Times New Roman"/>
          <w:b/>
          <w:bCs/>
          <w:i w:val="0"/>
          <w:color w:val="333333"/>
          <w:sz w:val="28"/>
          <w:szCs w:val="28"/>
          <w:bdr w:val="none" w:sz="0" w:space="0" w:color="auto" w:frame="1"/>
        </w:rPr>
      </w:pPr>
      <w:r>
        <w:rPr>
          <w:rStyle w:val="a3"/>
          <w:rFonts w:ascii="Times New Roman" w:hAnsi="Times New Roman" w:cs="Times New Roman"/>
          <w:b/>
          <w:bCs/>
          <w:i w:val="0"/>
          <w:color w:val="333333"/>
          <w:sz w:val="28"/>
          <w:szCs w:val="28"/>
          <w:bdr w:val="none" w:sz="0" w:space="0" w:color="auto" w:frame="1"/>
        </w:rPr>
        <w:t>К</w:t>
      </w:r>
      <w:r w:rsidR="00CC0B6E" w:rsidRPr="00097AE0">
        <w:rPr>
          <w:rStyle w:val="a3"/>
          <w:rFonts w:ascii="Times New Roman" w:hAnsi="Times New Roman" w:cs="Times New Roman"/>
          <w:b/>
          <w:bCs/>
          <w:i w:val="0"/>
          <w:color w:val="333333"/>
          <w:sz w:val="28"/>
          <w:szCs w:val="28"/>
          <w:bdr w:val="none" w:sz="0" w:space="0" w:color="auto" w:frame="1"/>
        </w:rPr>
        <w:t>онтрольн</w:t>
      </w:r>
      <w:r>
        <w:rPr>
          <w:rStyle w:val="a3"/>
          <w:rFonts w:ascii="Times New Roman" w:hAnsi="Times New Roman" w:cs="Times New Roman"/>
          <w:b/>
          <w:bCs/>
          <w:i w:val="0"/>
          <w:color w:val="333333"/>
          <w:sz w:val="28"/>
          <w:szCs w:val="28"/>
          <w:bdr w:val="none" w:sz="0" w:space="0" w:color="auto" w:frame="1"/>
        </w:rPr>
        <w:t>ые</w:t>
      </w:r>
      <w:r w:rsidRPr="00B02623">
        <w:rPr>
          <w:rStyle w:val="a3"/>
          <w:rFonts w:ascii="Times New Roman" w:hAnsi="Times New Roman" w:cs="Times New Roman"/>
          <w:b/>
          <w:bCs/>
          <w:i w:val="0"/>
          <w:color w:val="333333"/>
          <w:sz w:val="28"/>
          <w:szCs w:val="28"/>
          <w:bdr w:val="none" w:sz="0" w:space="0" w:color="auto" w:frame="1"/>
        </w:rPr>
        <w:t xml:space="preserve"> </w:t>
      </w:r>
      <w:r>
        <w:rPr>
          <w:rStyle w:val="a3"/>
          <w:rFonts w:ascii="Times New Roman" w:hAnsi="Times New Roman" w:cs="Times New Roman"/>
          <w:b/>
          <w:bCs/>
          <w:i w:val="0"/>
          <w:color w:val="333333"/>
          <w:sz w:val="28"/>
          <w:szCs w:val="28"/>
          <w:bdr w:val="none" w:sz="0" w:space="0" w:color="auto" w:frame="1"/>
        </w:rPr>
        <w:t>в</w:t>
      </w:r>
      <w:r w:rsidRPr="00097AE0">
        <w:rPr>
          <w:rStyle w:val="a3"/>
          <w:rFonts w:ascii="Times New Roman" w:hAnsi="Times New Roman" w:cs="Times New Roman"/>
          <w:b/>
          <w:bCs/>
          <w:i w:val="0"/>
          <w:color w:val="333333"/>
          <w:sz w:val="28"/>
          <w:szCs w:val="28"/>
          <w:bdr w:val="none" w:sz="0" w:space="0" w:color="auto" w:frame="1"/>
        </w:rPr>
        <w:t>опросы</w:t>
      </w:r>
      <w:r w:rsidR="00E12FF6">
        <w:rPr>
          <w:rStyle w:val="a3"/>
          <w:rFonts w:ascii="Times New Roman" w:hAnsi="Times New Roman" w:cs="Times New Roman"/>
          <w:b/>
          <w:bCs/>
          <w:i w:val="0"/>
          <w:color w:val="333333"/>
          <w:sz w:val="28"/>
          <w:szCs w:val="28"/>
          <w:bdr w:val="none" w:sz="0" w:space="0" w:color="auto" w:frame="1"/>
        </w:rPr>
        <w:t xml:space="preserve"> с задачами</w:t>
      </w:r>
      <w:r>
        <w:rPr>
          <w:rStyle w:val="a3"/>
          <w:rFonts w:ascii="Times New Roman" w:hAnsi="Times New Roman" w:cs="Times New Roman"/>
          <w:b/>
          <w:bCs/>
          <w:i w:val="0"/>
          <w:color w:val="333333"/>
          <w:sz w:val="28"/>
          <w:szCs w:val="28"/>
          <w:bdr w:val="none" w:sz="0" w:space="0" w:color="auto" w:frame="1"/>
        </w:rPr>
        <w:t xml:space="preserve"> </w:t>
      </w:r>
      <w:r w:rsidR="00CC0B6E" w:rsidRPr="00097AE0">
        <w:rPr>
          <w:rStyle w:val="a3"/>
          <w:rFonts w:ascii="Times New Roman" w:hAnsi="Times New Roman" w:cs="Times New Roman"/>
          <w:b/>
          <w:bCs/>
          <w:i w:val="0"/>
          <w:color w:val="333333"/>
          <w:sz w:val="28"/>
          <w:szCs w:val="28"/>
          <w:bdr w:val="none" w:sz="0" w:space="0" w:color="auto" w:frame="1"/>
        </w:rPr>
        <w:t xml:space="preserve">  </w:t>
      </w:r>
    </w:p>
    <w:p w:rsidR="00CC0B6E" w:rsidRDefault="00CC0B6E" w:rsidP="00CC0B6E">
      <w:pPr>
        <w:ind w:firstLine="567"/>
        <w:jc w:val="center"/>
        <w:rPr>
          <w:rStyle w:val="a3"/>
          <w:rFonts w:ascii="Times New Roman" w:hAnsi="Times New Roman" w:cs="Times New Roman"/>
          <w:b/>
          <w:bCs/>
          <w:i w:val="0"/>
          <w:color w:val="333333"/>
          <w:sz w:val="24"/>
          <w:szCs w:val="24"/>
          <w:bdr w:val="none" w:sz="0" w:space="0" w:color="auto" w:frame="1"/>
        </w:rPr>
      </w:pPr>
      <w:r>
        <w:rPr>
          <w:rStyle w:val="a3"/>
          <w:rFonts w:ascii="Times New Roman" w:hAnsi="Times New Roman" w:cs="Times New Roman"/>
          <w:b/>
          <w:bCs/>
          <w:i w:val="0"/>
          <w:color w:val="333333"/>
          <w:sz w:val="24"/>
          <w:szCs w:val="24"/>
          <w:bdr w:val="none" w:sz="0" w:space="0" w:color="auto" w:frame="1"/>
        </w:rPr>
        <w:t>Тема №1. Обзорное представление</w:t>
      </w:r>
    </w:p>
    <w:p w:rsidR="00CC0B6E" w:rsidRPr="00BA21D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 xml:space="preserve">Приведите понятие изобретения. </w:t>
      </w:r>
    </w:p>
    <w:p w:rsidR="00CC0B6E" w:rsidRPr="00ED2DC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Приведите понятие открытия.</w:t>
      </w:r>
    </w:p>
    <w:p w:rsidR="00CC0B6E" w:rsidRPr="00ED2DC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Перечислите требования, предъявляемые к изобретению.</w:t>
      </w:r>
    </w:p>
    <w:p w:rsidR="00CC0B6E" w:rsidRPr="00ED2DC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Что называется формулой изобретения?</w:t>
      </w:r>
    </w:p>
    <w:p w:rsidR="00CC0B6E" w:rsidRPr="00ED2DC1"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lastRenderedPageBreak/>
        <w:t>Каким документом удостоверяется признание изобретения?</w:t>
      </w:r>
    </w:p>
    <w:p w:rsidR="00CC0B6E" w:rsidRPr="00117784"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bCs/>
          <w:i w:val="0"/>
          <w:color w:val="333333"/>
          <w:sz w:val="24"/>
          <w:szCs w:val="24"/>
          <w:bdr w:val="none" w:sz="0" w:space="0" w:color="auto" w:frame="1"/>
        </w:rPr>
        <w:t>Раскройте понятие метода проб и ошибок (МП и О).</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Какие основные недостатки МП и О?</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содержит теория решения изобретательских задач?</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методики «мозгового штурма»?</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Дайте определение технического противоречия (ТП).</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Назовите пути, которыми может решаться задача, содержащая ТП.</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формулировку изобретательской задачи.</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из ниже перечисленных примеров открытие, а что изобретение?</w:t>
      </w:r>
    </w:p>
    <w:p w:rsidR="00CC0B6E" w:rsidRDefault="00CC0B6E" w:rsidP="00CC0B6E">
      <w:pPr>
        <w:ind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               Фрезерный станок, инерция тел, выплавка металла из руды, теорема Пифагора, маятник часов, </w:t>
      </w:r>
      <w:r w:rsidR="008D5642">
        <w:rPr>
          <w:rStyle w:val="a3"/>
          <w:rFonts w:ascii="Times New Roman" w:hAnsi="Times New Roman" w:cs="Times New Roman"/>
          <w:i w:val="0"/>
          <w:iCs w:val="0"/>
          <w:sz w:val="24"/>
          <w:szCs w:val="24"/>
        </w:rPr>
        <w:t xml:space="preserve">гравитационное поле, </w:t>
      </w:r>
      <w:r>
        <w:rPr>
          <w:rStyle w:val="a3"/>
          <w:rFonts w:ascii="Times New Roman" w:hAnsi="Times New Roman" w:cs="Times New Roman"/>
          <w:i w:val="0"/>
          <w:iCs w:val="0"/>
          <w:sz w:val="24"/>
          <w:szCs w:val="24"/>
        </w:rPr>
        <w:t>зависимость колебаний маятника от его длины.</w:t>
      </w:r>
    </w:p>
    <w:p w:rsidR="00CC0B6E" w:rsidRDefault="00CC0B6E" w:rsidP="00CC0B6E">
      <w:pPr>
        <w:pStyle w:val="a4"/>
        <w:numPr>
          <w:ilvl w:val="0"/>
          <w:numId w:val="1"/>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из ниже перечисленных примеров является изобретением?</w:t>
      </w:r>
    </w:p>
    <w:p w:rsidR="00CC0B6E" w:rsidRDefault="00CC0B6E" w:rsidP="00CC0B6E">
      <w:pPr>
        <w:ind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               Новый метод дрессировки животных; велосипед с несколькими седлами; соединение ластика с карандашом; новый счетчик, занижающий расход электроэнергии.</w:t>
      </w:r>
    </w:p>
    <w:p w:rsidR="00133288" w:rsidRDefault="00CC0B6E" w:rsidP="00CC0B6E">
      <w:pPr>
        <w:pStyle w:val="a4"/>
        <w:numPr>
          <w:ilvl w:val="0"/>
          <w:numId w:val="1"/>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Приведите несколько (5 - 6) других примеров открытий и изобретений. </w:t>
      </w:r>
    </w:p>
    <w:p w:rsidR="00EB3E9E" w:rsidRDefault="00EB3E9E" w:rsidP="00CC0B6E">
      <w:pPr>
        <w:pStyle w:val="a4"/>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развалинах одного древнего дворца в Перу было найдено устройство, возраст которого археологи определяют в 1000 лет. Оно состояло из двух тыквенных фляг, соединенных туго натянутой бечевкой. Прообразом какой современной технической системы оно является? Поясните ответ</w:t>
      </w:r>
    </w:p>
    <w:p w:rsidR="00BD0B9F" w:rsidRDefault="00944F1E" w:rsidP="00CC0B6E">
      <w:pPr>
        <w:pStyle w:val="a4"/>
        <w:numPr>
          <w:ilvl w:val="0"/>
          <w:numId w:val="1"/>
        </w:numPr>
        <w:ind w:left="0" w:firstLine="567"/>
        <w:jc w:val="both"/>
        <w:rPr>
          <w:rStyle w:val="a3"/>
          <w:rFonts w:ascii="Times New Roman" w:hAnsi="Times New Roman" w:cs="Times New Roman"/>
          <w:i w:val="0"/>
          <w:iCs w:val="0"/>
          <w:sz w:val="24"/>
          <w:szCs w:val="24"/>
        </w:rPr>
      </w:pPr>
      <w:r>
        <w:rPr>
          <w:rFonts w:ascii="Times New Roman" w:hAnsi="Times New Roman" w:cs="Times New Roman"/>
          <w:sz w:val="24"/>
          <w:szCs w:val="24"/>
        </w:rPr>
        <w:t>За основу этого изобретения инженер Жорж де Местраль взял «принцип действия» репейника. Что он изобрел?</w:t>
      </w:r>
    </w:p>
    <w:p w:rsidR="00CC0B6E" w:rsidRDefault="00CC0B6E" w:rsidP="00133288">
      <w:pPr>
        <w:ind w:left="567"/>
        <w:jc w:val="both"/>
        <w:rPr>
          <w:rStyle w:val="a3"/>
          <w:rFonts w:ascii="Times New Roman" w:hAnsi="Times New Roman" w:cs="Times New Roman"/>
          <w:b/>
          <w:i w:val="0"/>
          <w:iCs w:val="0"/>
          <w:sz w:val="24"/>
          <w:szCs w:val="24"/>
        </w:rPr>
      </w:pPr>
      <w:r w:rsidRPr="00133288">
        <w:rPr>
          <w:rStyle w:val="a3"/>
          <w:rFonts w:ascii="Times New Roman" w:hAnsi="Times New Roman" w:cs="Times New Roman"/>
          <w:i w:val="0"/>
          <w:iCs w:val="0"/>
          <w:sz w:val="24"/>
          <w:szCs w:val="24"/>
        </w:rPr>
        <w:t xml:space="preserve">   </w:t>
      </w:r>
      <w:r>
        <w:rPr>
          <w:rStyle w:val="a3"/>
          <w:rFonts w:ascii="Times New Roman" w:hAnsi="Times New Roman" w:cs="Times New Roman"/>
          <w:b/>
          <w:i w:val="0"/>
          <w:iCs w:val="0"/>
          <w:sz w:val="24"/>
          <w:szCs w:val="24"/>
        </w:rPr>
        <w:t>Тема №2. Технические системы. Технические и физические противоречия</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формулировку технической системы (ТС).</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нового системного свойства в ТС.</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особой совокупности взаимосвязанных элементов.</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необходимо для преобразования ТС на изобретательском уровне?</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«формула системы»?</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Дайте описание принципиальной схемы ТС.</w:t>
      </w:r>
      <w:r w:rsidRPr="0089787F">
        <w:rPr>
          <w:rStyle w:val="a3"/>
          <w:rFonts w:ascii="Times New Roman" w:hAnsi="Times New Roman" w:cs="Times New Roman"/>
          <w:i w:val="0"/>
          <w:iCs w:val="0"/>
          <w:sz w:val="24"/>
          <w:szCs w:val="24"/>
        </w:rPr>
        <w:t xml:space="preserve"> </w:t>
      </w:r>
      <w:r>
        <w:rPr>
          <w:rStyle w:val="a3"/>
          <w:rFonts w:ascii="Times New Roman" w:hAnsi="Times New Roman" w:cs="Times New Roman"/>
          <w:i w:val="0"/>
          <w:iCs w:val="0"/>
          <w:sz w:val="24"/>
          <w:szCs w:val="24"/>
        </w:rPr>
        <w:t>Выберете любую ТС и приведите её описание.</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Как образуется минимальная ТС и какое она получила название? Дайте её описание.</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sidRPr="004D29A7">
        <w:rPr>
          <w:rStyle w:val="a3"/>
          <w:rFonts w:ascii="Times New Roman" w:hAnsi="Times New Roman" w:cs="Times New Roman"/>
          <w:i w:val="0"/>
          <w:iCs w:val="0"/>
          <w:sz w:val="24"/>
          <w:szCs w:val="24"/>
        </w:rPr>
        <w:t>Приведите формулировку технического противоречия (ТП)</w:t>
      </w:r>
      <w:r>
        <w:rPr>
          <w:rStyle w:val="a3"/>
          <w:rFonts w:ascii="Times New Roman" w:hAnsi="Times New Roman" w:cs="Times New Roman"/>
          <w:i w:val="0"/>
          <w:iCs w:val="0"/>
          <w:sz w:val="24"/>
          <w:szCs w:val="24"/>
        </w:rPr>
        <w:t>.</w:t>
      </w:r>
    </w:p>
    <w:p w:rsidR="00CC0B6E" w:rsidRDefault="00CC0B6E" w:rsidP="00CC0B6E">
      <w:pPr>
        <w:pStyle w:val="a4"/>
        <w:numPr>
          <w:ilvl w:val="0"/>
          <w:numId w:val="2"/>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формулировку физического противоречия (ФП).</w:t>
      </w:r>
    </w:p>
    <w:p w:rsidR="00CC0B6E" w:rsidRDefault="00CC0B6E" w:rsidP="00CC0B6E">
      <w:pPr>
        <w:pStyle w:val="a4"/>
        <w:numPr>
          <w:ilvl w:val="0"/>
          <w:numId w:val="2"/>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Опишите крепежное соединение «болт-гайка» как минимальную ТС, т.е. с указанием – </w:t>
      </w:r>
      <w:r w:rsidRPr="003F5FAA">
        <w:rPr>
          <w:rStyle w:val="a3"/>
          <w:rFonts w:ascii="Times New Roman" w:hAnsi="Times New Roman" w:cs="Times New Roman"/>
          <w:b/>
          <w:iCs w:val="0"/>
          <w:sz w:val="24"/>
          <w:szCs w:val="24"/>
        </w:rPr>
        <w:t xml:space="preserve">что в соединении «вещество», что </w:t>
      </w:r>
      <w:r w:rsidR="003F5FAA">
        <w:rPr>
          <w:rStyle w:val="a3"/>
          <w:rFonts w:ascii="Times New Roman" w:hAnsi="Times New Roman" w:cs="Times New Roman"/>
          <w:b/>
          <w:iCs w:val="0"/>
          <w:sz w:val="24"/>
          <w:szCs w:val="24"/>
        </w:rPr>
        <w:t xml:space="preserve">- </w:t>
      </w:r>
      <w:r w:rsidRPr="003F5FAA">
        <w:rPr>
          <w:rStyle w:val="a3"/>
          <w:rFonts w:ascii="Times New Roman" w:hAnsi="Times New Roman" w:cs="Times New Roman"/>
          <w:b/>
          <w:iCs w:val="0"/>
          <w:sz w:val="24"/>
          <w:szCs w:val="24"/>
        </w:rPr>
        <w:t>«поле»</w:t>
      </w:r>
      <w:r>
        <w:rPr>
          <w:rStyle w:val="a3"/>
          <w:rFonts w:ascii="Times New Roman" w:hAnsi="Times New Roman" w:cs="Times New Roman"/>
          <w:i w:val="0"/>
          <w:iCs w:val="0"/>
          <w:sz w:val="24"/>
          <w:szCs w:val="24"/>
        </w:rPr>
        <w:t>.</w:t>
      </w:r>
    </w:p>
    <w:p w:rsidR="00CC0B6E" w:rsidRDefault="00CC0B6E" w:rsidP="00CC0B6E">
      <w:pPr>
        <w:pStyle w:val="a4"/>
        <w:numPr>
          <w:ilvl w:val="0"/>
          <w:numId w:val="2"/>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В военной авиации с начала 20-го столетия возникла парадоксальная ситуация – броня жизненно необходима для самолета во время боя и, в тоже время, она является мертвым грузом, увеличивающим вес самолета. Здесь ТП формулируется следующее: броневой щит должен быть, чтобы защитить экипаж и самолет от поражения, и его не должно быть, чтобы не увеличивать вес самолета, не уменьшать его скорость и маневренность. Авиаконструктор С.В. Ильюшин блестяще разрешил это ТП. Знаменитый штурмовик ИЛ-2, в котором была воплощена идея Ильюшина, стал «летающим танком», </w:t>
      </w:r>
      <w:r>
        <w:rPr>
          <w:rStyle w:val="a3"/>
          <w:rFonts w:ascii="Times New Roman" w:hAnsi="Times New Roman" w:cs="Times New Roman"/>
          <w:i w:val="0"/>
          <w:iCs w:val="0"/>
          <w:sz w:val="24"/>
          <w:szCs w:val="24"/>
        </w:rPr>
        <w:lastRenderedPageBreak/>
        <w:t xml:space="preserve">лучшей боевой машиной в своем классе самолетов. Как Ильюшин решил эту изобретательскую задачу? Можете дать свою версию. </w:t>
      </w:r>
    </w:p>
    <w:p w:rsidR="00133288" w:rsidRDefault="00133288" w:rsidP="00133288">
      <w:pPr>
        <w:pStyle w:val="a4"/>
        <w:numPr>
          <w:ilvl w:val="0"/>
          <w:numId w:val="2"/>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При сильном ветре провода линий электропередач раскачиваются и если с их колебаниями совпадут порывы ветра, то возможен резонанс и обрыв проводов. Для исключения резонансных явлений предложено одну из жил провода ........... Попытайтесь найти и обосновать решение, приведенное в одном из авторских свидетельств СССР. Можете дать свою версию.          </w:t>
      </w:r>
    </w:p>
    <w:p w:rsidR="00CC0B6E" w:rsidRDefault="00CC0B6E" w:rsidP="00CC0B6E">
      <w:pPr>
        <w:ind w:left="567"/>
        <w:jc w:val="center"/>
        <w:rPr>
          <w:rStyle w:val="a3"/>
          <w:rFonts w:ascii="Times New Roman" w:hAnsi="Times New Roman" w:cs="Times New Roman"/>
          <w:b/>
          <w:i w:val="0"/>
          <w:iCs w:val="0"/>
          <w:sz w:val="24"/>
          <w:szCs w:val="24"/>
        </w:rPr>
      </w:pPr>
      <w:r>
        <w:rPr>
          <w:rStyle w:val="a3"/>
          <w:rFonts w:ascii="Times New Roman" w:hAnsi="Times New Roman" w:cs="Times New Roman"/>
          <w:b/>
          <w:i w:val="0"/>
          <w:iCs w:val="0"/>
          <w:sz w:val="24"/>
          <w:szCs w:val="24"/>
        </w:rPr>
        <w:t>Тема №3. Тенденции развития техники.</w:t>
      </w:r>
      <w:r w:rsidRPr="008143E7">
        <w:rPr>
          <w:rStyle w:val="a3"/>
          <w:rFonts w:ascii="Times New Roman" w:hAnsi="Times New Roman" w:cs="Times New Roman"/>
          <w:b/>
          <w:i w:val="0"/>
          <w:iCs w:val="0"/>
          <w:sz w:val="24"/>
          <w:szCs w:val="24"/>
        </w:rPr>
        <w:t xml:space="preserve"> </w:t>
      </w:r>
      <w:r>
        <w:rPr>
          <w:rStyle w:val="a3"/>
          <w:rFonts w:ascii="Times New Roman" w:hAnsi="Times New Roman" w:cs="Times New Roman"/>
          <w:b/>
          <w:i w:val="0"/>
          <w:iCs w:val="0"/>
          <w:sz w:val="24"/>
          <w:szCs w:val="24"/>
        </w:rPr>
        <w:t xml:space="preserve">Методы решения </w:t>
      </w:r>
    </w:p>
    <w:p w:rsidR="00CC0B6E" w:rsidRDefault="00CC0B6E" w:rsidP="00CC0B6E">
      <w:pPr>
        <w:ind w:left="567"/>
        <w:jc w:val="center"/>
        <w:rPr>
          <w:rStyle w:val="a3"/>
          <w:rFonts w:ascii="Times New Roman" w:hAnsi="Times New Roman" w:cs="Times New Roman"/>
          <w:b/>
          <w:i w:val="0"/>
          <w:iCs w:val="0"/>
          <w:sz w:val="24"/>
          <w:szCs w:val="24"/>
        </w:rPr>
      </w:pPr>
      <w:r>
        <w:rPr>
          <w:rStyle w:val="a3"/>
          <w:rFonts w:ascii="Times New Roman" w:hAnsi="Times New Roman" w:cs="Times New Roman"/>
          <w:b/>
          <w:i w:val="0"/>
          <w:iCs w:val="0"/>
          <w:sz w:val="24"/>
          <w:szCs w:val="24"/>
        </w:rPr>
        <w:t>изобретательских задач</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определение идеальной ТС.</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Опишите принцип динамизации ТС.</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метода «маленьких человечков».</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формулировку основной тенденции развития техники.</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главной (основной) полезной функции ТС?</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Охарактеризуйте процесс развития ТС.</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Дайте формулировку идеального конечного результата (ИКР).</w:t>
      </w:r>
    </w:p>
    <w:p w:rsidR="00CC0B6E" w:rsidRDefault="00CC0B6E" w:rsidP="00CC0B6E">
      <w:pPr>
        <w:pStyle w:val="a4"/>
        <w:numPr>
          <w:ilvl w:val="0"/>
          <w:numId w:val="3"/>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определение вещественно-полевых ресурсов?</w:t>
      </w:r>
    </w:p>
    <w:p w:rsidR="00CC0B6E" w:rsidRDefault="00CC0B6E" w:rsidP="00CC0B6E">
      <w:pPr>
        <w:pStyle w:val="a4"/>
        <w:numPr>
          <w:ilvl w:val="0"/>
          <w:numId w:val="3"/>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Перечислите методы решения изобретательских задач и кратко их охарактеризуйте. </w:t>
      </w:r>
    </w:p>
    <w:p w:rsidR="00CC0B6E" w:rsidRDefault="00CC0B6E" w:rsidP="00CC0B6E">
      <w:pPr>
        <w:pStyle w:val="a4"/>
        <w:numPr>
          <w:ilvl w:val="0"/>
          <w:numId w:val="3"/>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Судовые краны отличаются от наземных тем, что не имеют твердой опоры и при выносе тяжелого груза за борт могут опрокинуться вместе с судном. Нужна система противовеса – стрела крана поворачивается за борт и груз все дальше отходит от центра тяжести судна, но одновременно должна возрастать масса противовеса на противоположном борту судна. При обратном движении стрелы противовес должен уменьшаться, т.е. противовес не должен быть постоянным – он должен то увеличиваться, то уменьшаться. Решение задачи предложено в одном авторском свидетельстве СССР – с противоположного борта ....... Эта изобретательская задача была решена с использованием внешней среды (вещественно-полевых ресурсов). Как эта система действует? Попытайтесь найти решение, предложенное в авторском свидетельстве. Можете дать свою версию. </w:t>
      </w:r>
    </w:p>
    <w:p w:rsidR="00BD0B9F" w:rsidRDefault="00A01C01" w:rsidP="00CC0B6E">
      <w:pPr>
        <w:pStyle w:val="a4"/>
        <w:numPr>
          <w:ilvl w:val="0"/>
          <w:numId w:val="3"/>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В коллекции так называемого Патентного бюро фантастики есть способ подъема затонувших кораблей. Автор этого нереализованного способа предложил его в 1951г. в повести «Иней на пальмах». Что, согласно предложенного способа, нужно делать с водой, окружающей корабль? Кратко поясните  </w:t>
      </w:r>
    </w:p>
    <w:p w:rsidR="00CC0B6E" w:rsidRDefault="00CC0B6E" w:rsidP="00CC0B6E">
      <w:pPr>
        <w:ind w:left="567"/>
        <w:jc w:val="center"/>
        <w:rPr>
          <w:rStyle w:val="a3"/>
          <w:rFonts w:ascii="Times New Roman" w:hAnsi="Times New Roman" w:cs="Times New Roman"/>
          <w:b/>
          <w:i w:val="0"/>
          <w:iCs w:val="0"/>
          <w:sz w:val="24"/>
          <w:szCs w:val="24"/>
        </w:rPr>
      </w:pPr>
      <w:r>
        <w:rPr>
          <w:rStyle w:val="a3"/>
          <w:rFonts w:ascii="Times New Roman" w:hAnsi="Times New Roman" w:cs="Times New Roman"/>
          <w:b/>
          <w:i w:val="0"/>
          <w:iCs w:val="0"/>
          <w:sz w:val="24"/>
          <w:szCs w:val="24"/>
        </w:rPr>
        <w:t>Тема №4. Понятия патентного права. Документы заявления на изобретение</w:t>
      </w:r>
    </w:p>
    <w:p w:rsidR="00CC0B6E" w:rsidRDefault="00CC0B6E" w:rsidP="00CC0B6E">
      <w:pPr>
        <w:pStyle w:val="a4"/>
        <w:numPr>
          <w:ilvl w:val="0"/>
          <w:numId w:val="4"/>
        </w:numPr>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патентного права.</w:t>
      </w:r>
    </w:p>
    <w:p w:rsidR="00CC0B6E" w:rsidRDefault="00CC0B6E" w:rsidP="00CC0B6E">
      <w:pPr>
        <w:pStyle w:val="a4"/>
        <w:numPr>
          <w:ilvl w:val="0"/>
          <w:numId w:val="4"/>
        </w:numPr>
        <w:jc w:val="both"/>
        <w:rPr>
          <w:rStyle w:val="a3"/>
          <w:rFonts w:ascii="Times New Roman" w:hAnsi="Times New Roman" w:cs="Times New Roman"/>
          <w:i w:val="0"/>
          <w:iCs w:val="0"/>
          <w:sz w:val="24"/>
          <w:szCs w:val="24"/>
        </w:rPr>
      </w:pPr>
      <w:r w:rsidRPr="00C753BD">
        <w:rPr>
          <w:rStyle w:val="a3"/>
          <w:rFonts w:ascii="Times New Roman" w:hAnsi="Times New Roman" w:cs="Times New Roman"/>
          <w:i w:val="0"/>
          <w:iCs w:val="0"/>
          <w:sz w:val="24"/>
          <w:szCs w:val="24"/>
        </w:rPr>
        <w:t>Приведите</w:t>
      </w:r>
      <w:r>
        <w:rPr>
          <w:rStyle w:val="a3"/>
          <w:rFonts w:ascii="Times New Roman" w:hAnsi="Times New Roman" w:cs="Times New Roman"/>
          <w:i w:val="0"/>
          <w:iCs w:val="0"/>
          <w:sz w:val="24"/>
          <w:szCs w:val="24"/>
        </w:rPr>
        <w:t xml:space="preserve"> условия патентоспособности изобретения.</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понятия новизны, изобретательского уровня и промышленной применимости изобретения.</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полезной модели.</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Раскройте понятие охранного документа.</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Что понимают под заявлением на изобретение, полезную модель и какие документы оно включает?</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Приведите содержание документов заявления на изобретение и полезную модель.</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lastRenderedPageBreak/>
        <w:t>Опишите порядок проведения экспертизы заявления.</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Изобретатель подал в патентное ведомство заявление на полезную модель 15 ноября 2011г. А 5 декабря 2011г. другой изобретатель подал заявление аналогичного содержания. Кому в этом случае будет выдан патент на полезную модель? Дайте краткое обоснование ответа.</w:t>
      </w:r>
    </w:p>
    <w:p w:rsidR="00CC0B6E"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sidRPr="008451EE">
        <w:rPr>
          <w:rStyle w:val="a3"/>
          <w:rFonts w:ascii="Times New Roman" w:hAnsi="Times New Roman" w:cs="Times New Roman"/>
          <w:i w:val="0"/>
          <w:iCs w:val="0"/>
          <w:sz w:val="24"/>
          <w:szCs w:val="24"/>
        </w:rPr>
        <w:t xml:space="preserve">Из-за отсутствия средств изобретатель не может запатентовать свое изобретение, но собирается опубликовать его как статью в научном журнале. Отразится ли публикация на новизне изобретения, если изобретатель, «разбогатев», решит его запатентовать? Кратко поясните ответ. </w:t>
      </w:r>
    </w:p>
    <w:p w:rsidR="003F5FAA" w:rsidRDefault="00CC0B6E"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Оригинальный способ укладки в тару готовых изделий признан изобретением. Производят изделия на одном предприятии, тару изготавливают на другом предприятии, а укладку изделий осуществляют на третьем. Какое предприятие при таком производственном процессе использует изобретение?  </w:t>
      </w:r>
    </w:p>
    <w:p w:rsidR="00CC0B6E" w:rsidRPr="00E64D2C" w:rsidRDefault="003F5FAA" w:rsidP="00CC0B6E">
      <w:pPr>
        <w:pStyle w:val="a4"/>
        <w:numPr>
          <w:ilvl w:val="0"/>
          <w:numId w:val="4"/>
        </w:numPr>
        <w:ind w:left="0" w:firstLine="567"/>
        <w:jc w:val="both"/>
        <w:rPr>
          <w:rStyle w:val="a3"/>
          <w:rFonts w:ascii="Times New Roman" w:hAnsi="Times New Roman" w:cs="Times New Roman"/>
          <w:i w:val="0"/>
          <w:iCs w:val="0"/>
          <w:sz w:val="24"/>
          <w:szCs w:val="24"/>
        </w:rPr>
      </w:pPr>
      <w:r>
        <w:rPr>
          <w:rStyle w:val="a3"/>
          <w:rFonts w:ascii="Times New Roman" w:hAnsi="Times New Roman" w:cs="Times New Roman"/>
          <w:i w:val="0"/>
          <w:iCs w:val="0"/>
          <w:sz w:val="24"/>
          <w:szCs w:val="24"/>
        </w:rPr>
        <w:t xml:space="preserve">Патентная служба одной из стран признала устройство, предложенное Хайманом Липманом, изобретением и ему удалось заработать </w:t>
      </w:r>
      <w:r w:rsidR="00EE2373">
        <w:rPr>
          <w:rStyle w:val="a3"/>
          <w:rFonts w:ascii="Times New Roman" w:hAnsi="Times New Roman" w:cs="Times New Roman"/>
          <w:i w:val="0"/>
          <w:iCs w:val="0"/>
          <w:sz w:val="24"/>
          <w:szCs w:val="24"/>
        </w:rPr>
        <w:t xml:space="preserve">на нем кругленькую сумму. Но через некоторое время патентная служба признала свое решение ошибочным и аннулировало его с мотивировкой, что Липман </w:t>
      </w:r>
      <w:r w:rsidR="00EE2373" w:rsidRPr="00EE2373">
        <w:rPr>
          <w:rStyle w:val="a3"/>
          <w:rFonts w:ascii="Times New Roman" w:hAnsi="Times New Roman" w:cs="Times New Roman"/>
          <w:b/>
          <w:iCs w:val="0"/>
          <w:sz w:val="24"/>
          <w:szCs w:val="24"/>
        </w:rPr>
        <w:t>соединил два известных элемента, а нового свойства устройство не приобрело</w:t>
      </w:r>
      <w:r w:rsidR="00EE2373">
        <w:rPr>
          <w:rStyle w:val="a3"/>
          <w:rFonts w:ascii="Times New Roman" w:hAnsi="Times New Roman" w:cs="Times New Roman"/>
          <w:i w:val="0"/>
          <w:iCs w:val="0"/>
          <w:sz w:val="24"/>
          <w:szCs w:val="24"/>
        </w:rPr>
        <w:t xml:space="preserve">. Это «изобретение», вам хорошо известное, используете на школьных уроках. Что «изобрел» Липман? Поясните его ошибку   </w:t>
      </w:r>
      <w:r>
        <w:rPr>
          <w:rStyle w:val="a3"/>
          <w:rFonts w:ascii="Times New Roman" w:hAnsi="Times New Roman" w:cs="Times New Roman"/>
          <w:i w:val="0"/>
          <w:iCs w:val="0"/>
          <w:sz w:val="24"/>
          <w:szCs w:val="24"/>
        </w:rPr>
        <w:t xml:space="preserve">   </w:t>
      </w:r>
      <w:r w:rsidR="00CC0B6E" w:rsidRPr="008451EE">
        <w:rPr>
          <w:rStyle w:val="a3"/>
          <w:rFonts w:ascii="Times New Roman" w:hAnsi="Times New Roman" w:cs="Times New Roman"/>
          <w:i w:val="0"/>
          <w:iCs w:val="0"/>
          <w:sz w:val="24"/>
          <w:szCs w:val="24"/>
        </w:rPr>
        <w:t xml:space="preserve">        </w:t>
      </w:r>
    </w:p>
    <w:p w:rsidR="00CC0B6E" w:rsidRDefault="00CC0B6E" w:rsidP="00CC0B6E"/>
    <w:p w:rsidR="00CC0B6E" w:rsidRDefault="00CC0B6E" w:rsidP="00CC0B6E"/>
    <w:p w:rsidR="00966615" w:rsidRPr="00661508" w:rsidRDefault="00966615" w:rsidP="00833C64">
      <w:pPr>
        <w:ind w:firstLine="567"/>
        <w:jc w:val="both"/>
        <w:rPr>
          <w:rFonts w:ascii="Times New Roman" w:hAnsi="Times New Roman" w:cs="Times New Roman"/>
          <w:sz w:val="24"/>
          <w:szCs w:val="24"/>
        </w:rPr>
      </w:pPr>
    </w:p>
    <w:sectPr w:rsidR="00966615" w:rsidRPr="00661508" w:rsidSect="00970DE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2E5"/>
    <w:multiLevelType w:val="hybridMultilevel"/>
    <w:tmpl w:val="B89CBC64"/>
    <w:lvl w:ilvl="0" w:tplc="FC945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B92E13"/>
    <w:multiLevelType w:val="hybridMultilevel"/>
    <w:tmpl w:val="B6BA70F2"/>
    <w:lvl w:ilvl="0" w:tplc="03182BE8">
      <w:start w:val="1"/>
      <w:numFmt w:val="decimal"/>
      <w:lvlText w:val="%1."/>
      <w:lvlJc w:val="left"/>
      <w:pPr>
        <w:ind w:left="927" w:hanging="360"/>
      </w:pPr>
      <w:rPr>
        <w:rFonts w:hint="default"/>
        <w:b w:val="0"/>
        <w:color w:val="33333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980639"/>
    <w:multiLevelType w:val="hybridMultilevel"/>
    <w:tmpl w:val="1E145778"/>
    <w:lvl w:ilvl="0" w:tplc="A468A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253321"/>
    <w:multiLevelType w:val="hybridMultilevel"/>
    <w:tmpl w:val="21E23F4E"/>
    <w:lvl w:ilvl="0" w:tplc="9FE0D6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2"/>
  </w:compat>
  <w:rsids>
    <w:rsidRoot w:val="00AD6FD4"/>
    <w:rsid w:val="00001CB1"/>
    <w:rsid w:val="00012863"/>
    <w:rsid w:val="00020EB3"/>
    <w:rsid w:val="0002200B"/>
    <w:rsid w:val="00022589"/>
    <w:rsid w:val="0003290F"/>
    <w:rsid w:val="00051392"/>
    <w:rsid w:val="0005247E"/>
    <w:rsid w:val="000A5545"/>
    <w:rsid w:val="000A6DD1"/>
    <w:rsid w:val="000B50D6"/>
    <w:rsid w:val="000B690D"/>
    <w:rsid w:val="000C4646"/>
    <w:rsid w:val="000C59CB"/>
    <w:rsid w:val="000D0169"/>
    <w:rsid w:val="000D62EC"/>
    <w:rsid w:val="000E38AC"/>
    <w:rsid w:val="00117784"/>
    <w:rsid w:val="00131727"/>
    <w:rsid w:val="0013184F"/>
    <w:rsid w:val="00133288"/>
    <w:rsid w:val="00144465"/>
    <w:rsid w:val="0014759B"/>
    <w:rsid w:val="00150B2B"/>
    <w:rsid w:val="00170D25"/>
    <w:rsid w:val="00177A96"/>
    <w:rsid w:val="001A7A05"/>
    <w:rsid w:val="001F2832"/>
    <w:rsid w:val="00202E62"/>
    <w:rsid w:val="00263C49"/>
    <w:rsid w:val="002719BB"/>
    <w:rsid w:val="002768AC"/>
    <w:rsid w:val="002A02A9"/>
    <w:rsid w:val="002A602D"/>
    <w:rsid w:val="002B038F"/>
    <w:rsid w:val="002B4106"/>
    <w:rsid w:val="002C6669"/>
    <w:rsid w:val="002E4425"/>
    <w:rsid w:val="003218D9"/>
    <w:rsid w:val="00341AB5"/>
    <w:rsid w:val="00351DA5"/>
    <w:rsid w:val="00360986"/>
    <w:rsid w:val="00377840"/>
    <w:rsid w:val="003B59CE"/>
    <w:rsid w:val="003C6F4A"/>
    <w:rsid w:val="003D2BB8"/>
    <w:rsid w:val="003F104D"/>
    <w:rsid w:val="003F5FAA"/>
    <w:rsid w:val="00432956"/>
    <w:rsid w:val="004456F8"/>
    <w:rsid w:val="00454397"/>
    <w:rsid w:val="00487100"/>
    <w:rsid w:val="004953F9"/>
    <w:rsid w:val="004A31A7"/>
    <w:rsid w:val="004D29A7"/>
    <w:rsid w:val="004E45CD"/>
    <w:rsid w:val="00527E49"/>
    <w:rsid w:val="005362E0"/>
    <w:rsid w:val="00543507"/>
    <w:rsid w:val="005547B2"/>
    <w:rsid w:val="00563685"/>
    <w:rsid w:val="00570621"/>
    <w:rsid w:val="005857E8"/>
    <w:rsid w:val="005B3F28"/>
    <w:rsid w:val="005C0E74"/>
    <w:rsid w:val="005D7298"/>
    <w:rsid w:val="005E0BA4"/>
    <w:rsid w:val="00613809"/>
    <w:rsid w:val="00627DCF"/>
    <w:rsid w:val="00642915"/>
    <w:rsid w:val="00653C0C"/>
    <w:rsid w:val="00655721"/>
    <w:rsid w:val="00655F49"/>
    <w:rsid w:val="00661508"/>
    <w:rsid w:val="00667BEA"/>
    <w:rsid w:val="006779A4"/>
    <w:rsid w:val="006B6C7F"/>
    <w:rsid w:val="006D14EB"/>
    <w:rsid w:val="006F04B5"/>
    <w:rsid w:val="00706DED"/>
    <w:rsid w:val="007223BB"/>
    <w:rsid w:val="00722FFA"/>
    <w:rsid w:val="007238E7"/>
    <w:rsid w:val="007328C7"/>
    <w:rsid w:val="0073591E"/>
    <w:rsid w:val="00761C5C"/>
    <w:rsid w:val="00795650"/>
    <w:rsid w:val="007C40DB"/>
    <w:rsid w:val="007C63E4"/>
    <w:rsid w:val="00800804"/>
    <w:rsid w:val="00803351"/>
    <w:rsid w:val="008143E7"/>
    <w:rsid w:val="008175EB"/>
    <w:rsid w:val="00825323"/>
    <w:rsid w:val="00833C64"/>
    <w:rsid w:val="00842F9D"/>
    <w:rsid w:val="008451EE"/>
    <w:rsid w:val="008612DE"/>
    <w:rsid w:val="008859ED"/>
    <w:rsid w:val="00887659"/>
    <w:rsid w:val="0089787F"/>
    <w:rsid w:val="008A3F5B"/>
    <w:rsid w:val="008C7CB2"/>
    <w:rsid w:val="008D5642"/>
    <w:rsid w:val="008E3407"/>
    <w:rsid w:val="009117CB"/>
    <w:rsid w:val="00932C8C"/>
    <w:rsid w:val="00944F1E"/>
    <w:rsid w:val="00951014"/>
    <w:rsid w:val="00951604"/>
    <w:rsid w:val="00954394"/>
    <w:rsid w:val="00966615"/>
    <w:rsid w:val="00970DEE"/>
    <w:rsid w:val="0097335A"/>
    <w:rsid w:val="00975E8C"/>
    <w:rsid w:val="00983F5D"/>
    <w:rsid w:val="00987A5A"/>
    <w:rsid w:val="009919C7"/>
    <w:rsid w:val="009A252A"/>
    <w:rsid w:val="009A7160"/>
    <w:rsid w:val="009D774B"/>
    <w:rsid w:val="009D7757"/>
    <w:rsid w:val="009F37A4"/>
    <w:rsid w:val="009F3E1F"/>
    <w:rsid w:val="00A01C01"/>
    <w:rsid w:val="00A13702"/>
    <w:rsid w:val="00A219D7"/>
    <w:rsid w:val="00A31230"/>
    <w:rsid w:val="00A41125"/>
    <w:rsid w:val="00A506E5"/>
    <w:rsid w:val="00A6184B"/>
    <w:rsid w:val="00A6187A"/>
    <w:rsid w:val="00A6590F"/>
    <w:rsid w:val="00A739FE"/>
    <w:rsid w:val="00AA1E5D"/>
    <w:rsid w:val="00AA23AF"/>
    <w:rsid w:val="00AA6839"/>
    <w:rsid w:val="00AB1126"/>
    <w:rsid w:val="00AD6FD4"/>
    <w:rsid w:val="00AE06C7"/>
    <w:rsid w:val="00AF28EC"/>
    <w:rsid w:val="00AF30F8"/>
    <w:rsid w:val="00B02623"/>
    <w:rsid w:val="00B06F51"/>
    <w:rsid w:val="00B272FE"/>
    <w:rsid w:val="00B375ED"/>
    <w:rsid w:val="00B42E21"/>
    <w:rsid w:val="00B9081A"/>
    <w:rsid w:val="00BA0E38"/>
    <w:rsid w:val="00BA21D1"/>
    <w:rsid w:val="00BD0B9F"/>
    <w:rsid w:val="00BE03B6"/>
    <w:rsid w:val="00BE2E2B"/>
    <w:rsid w:val="00BE761B"/>
    <w:rsid w:val="00BF6707"/>
    <w:rsid w:val="00BF7969"/>
    <w:rsid w:val="00C05987"/>
    <w:rsid w:val="00C11B67"/>
    <w:rsid w:val="00C344C9"/>
    <w:rsid w:val="00C72CD1"/>
    <w:rsid w:val="00C753BD"/>
    <w:rsid w:val="00C7756A"/>
    <w:rsid w:val="00C77C8B"/>
    <w:rsid w:val="00C9624D"/>
    <w:rsid w:val="00CC0B6E"/>
    <w:rsid w:val="00CC32E7"/>
    <w:rsid w:val="00D1523D"/>
    <w:rsid w:val="00D362AF"/>
    <w:rsid w:val="00D51621"/>
    <w:rsid w:val="00D6413C"/>
    <w:rsid w:val="00D8301F"/>
    <w:rsid w:val="00DC0270"/>
    <w:rsid w:val="00DC539E"/>
    <w:rsid w:val="00DD5AA1"/>
    <w:rsid w:val="00DF6FEC"/>
    <w:rsid w:val="00E058F0"/>
    <w:rsid w:val="00E12FF6"/>
    <w:rsid w:val="00E16EBA"/>
    <w:rsid w:val="00E45D58"/>
    <w:rsid w:val="00E64D2C"/>
    <w:rsid w:val="00E70247"/>
    <w:rsid w:val="00E73215"/>
    <w:rsid w:val="00E92C6C"/>
    <w:rsid w:val="00EA29F9"/>
    <w:rsid w:val="00EA3BA6"/>
    <w:rsid w:val="00EA7CE0"/>
    <w:rsid w:val="00EB3E9E"/>
    <w:rsid w:val="00EC41ED"/>
    <w:rsid w:val="00EC65A3"/>
    <w:rsid w:val="00ED1462"/>
    <w:rsid w:val="00ED2DC1"/>
    <w:rsid w:val="00ED73C3"/>
    <w:rsid w:val="00EE2373"/>
    <w:rsid w:val="00EF2B75"/>
    <w:rsid w:val="00F13556"/>
    <w:rsid w:val="00F27221"/>
    <w:rsid w:val="00F512B0"/>
    <w:rsid w:val="00F54826"/>
    <w:rsid w:val="00F5487D"/>
    <w:rsid w:val="00F569D2"/>
    <w:rsid w:val="00F80189"/>
    <w:rsid w:val="00F81677"/>
    <w:rsid w:val="00F81F6D"/>
    <w:rsid w:val="00F844B5"/>
    <w:rsid w:val="00FB4EC2"/>
    <w:rsid w:val="00FC27DA"/>
    <w:rsid w:val="00FC475C"/>
    <w:rsid w:val="00FC6232"/>
    <w:rsid w:val="00FC62CA"/>
    <w:rsid w:val="00FE3E3E"/>
    <w:rsid w:val="00FF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1621"/>
    <w:rPr>
      <w:i/>
      <w:iCs/>
    </w:rPr>
  </w:style>
  <w:style w:type="paragraph" w:styleId="a4">
    <w:name w:val="List Paragraph"/>
    <w:basedOn w:val="a"/>
    <w:uiPriority w:val="34"/>
    <w:qFormat/>
    <w:rsid w:val="00BA21D1"/>
    <w:pPr>
      <w:ind w:left="720"/>
      <w:contextualSpacing/>
    </w:pPr>
  </w:style>
  <w:style w:type="table" w:styleId="a5">
    <w:name w:val="Table Grid"/>
    <w:basedOn w:val="a1"/>
    <w:uiPriority w:val="59"/>
    <w:rsid w:val="0072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1621"/>
    <w:rPr>
      <w:i/>
      <w:iCs/>
    </w:rPr>
  </w:style>
  <w:style w:type="paragraph" w:styleId="a4">
    <w:name w:val="List Paragraph"/>
    <w:basedOn w:val="a"/>
    <w:uiPriority w:val="34"/>
    <w:qFormat/>
    <w:rsid w:val="00BA21D1"/>
    <w:pPr>
      <w:ind w:left="720"/>
      <w:contextualSpacing/>
    </w:pPr>
  </w:style>
  <w:style w:type="table" w:styleId="a5">
    <w:name w:val="Table Grid"/>
    <w:basedOn w:val="a1"/>
    <w:uiPriority w:val="59"/>
    <w:rsid w:val="0072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9D7E-51B5-4326-8739-A70B8686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1</Pages>
  <Words>5544</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cp:lastModifiedBy>
  <cp:revision>41</cp:revision>
  <dcterms:created xsi:type="dcterms:W3CDTF">2012-12-09T05:51:00Z</dcterms:created>
  <dcterms:modified xsi:type="dcterms:W3CDTF">2020-05-04T13:13:00Z</dcterms:modified>
</cp:coreProperties>
</file>