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3905" w14:textId="77777777" w:rsidR="00602FDB" w:rsidRPr="00C477A3" w:rsidRDefault="00602FDB" w:rsidP="00914FC4">
      <w:pPr>
        <w:keepNext/>
        <w:spacing w:after="24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x-none" w:eastAsia="ru-RU"/>
        </w:rPr>
      </w:pPr>
      <w:r w:rsidRPr="00C477A3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6"/>
          <w:szCs w:val="26"/>
          <w:lang w:val="x-none" w:eastAsia="ru-RU"/>
        </w:rPr>
        <w:t>ПОЛОЖЕНИЕ</w:t>
      </w:r>
      <w:r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ru-RU"/>
        </w:rPr>
        <w:t xml:space="preserve">О </w:t>
      </w:r>
      <w:r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РЕСПУБЛИКАНСКОМ</w:t>
      </w:r>
      <w:r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ru-RU"/>
        </w:rPr>
        <w:t xml:space="preserve"> </w:t>
      </w:r>
      <w:r w:rsidR="00914FC4"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ДИСТАНТНОМ </w:t>
      </w:r>
      <w:r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ru-RU"/>
        </w:rPr>
        <w:t>КОНКУРСЕ</w:t>
      </w:r>
      <w:r w:rsidR="00914FC4" w:rsidRPr="00C477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C4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x-none" w:eastAsia="ru-RU"/>
        </w:rPr>
        <w:t xml:space="preserve"> «</w:t>
      </w:r>
      <w:r w:rsidR="00914FC4" w:rsidRPr="00C4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ИЗОБРЕТАТЕЛЬНАЯ СЕМЬЯ</w:t>
      </w:r>
      <w:r w:rsidRPr="00C4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x-none" w:eastAsia="ru-RU"/>
        </w:rPr>
        <w:t>»</w:t>
      </w:r>
    </w:p>
    <w:p w14:paraId="532F69A1" w14:textId="77777777" w:rsidR="00602FDB" w:rsidRPr="00C477A3" w:rsidRDefault="00602FDB" w:rsidP="00602FDB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Цель конкурса</w:t>
      </w:r>
    </w:p>
    <w:p w14:paraId="5CF42625" w14:textId="77777777" w:rsidR="00914FC4" w:rsidRPr="00C477A3" w:rsidRDefault="00503F14" w:rsidP="00602FDB">
      <w:pPr>
        <w:keepNext/>
        <w:spacing w:after="120" w:line="300" w:lineRule="auto"/>
        <w:ind w:right="425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Целью конкурса является разработка и внедрение инновационных технологий в практическую жизнь семьи, с последующим использованием моделей в быту, в организации совместного интересного и полезного отдыха всех членов семьи.</w:t>
      </w:r>
    </w:p>
    <w:p w14:paraId="1D683F6C" w14:textId="77777777" w:rsidR="00602FDB" w:rsidRPr="00C477A3" w:rsidRDefault="00602FDB" w:rsidP="00602FDB">
      <w:pPr>
        <w:keepNext/>
        <w:spacing w:after="120" w:line="300" w:lineRule="auto"/>
        <w:ind w:right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</w:pPr>
      <w:r w:rsidRPr="00C47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2. Задачи конкурса</w:t>
      </w:r>
    </w:p>
    <w:p w14:paraId="4355CDE1" w14:textId="7A8EEFA7" w:rsidR="00602FDB" w:rsidRPr="00C477A3" w:rsidRDefault="00914FC4" w:rsidP="00602FDB">
      <w:pPr>
        <w:numPr>
          <w:ilvl w:val="0"/>
          <w:numId w:val="1"/>
        </w:numPr>
        <w:spacing w:after="120" w:line="300" w:lineRule="auto"/>
        <w:ind w:right="425"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интеллектуального потенциала и технических навыков</w:t>
      </w:r>
      <w:r w:rsidR="00970C0F" w:rsidRPr="00970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C0F"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взаимодействие детей и родителей</w:t>
      </w:r>
      <w:r w:rsidR="00503F14"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создания полезной модели</w:t>
      </w:r>
      <w:r w:rsidR="00602FDB"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DC7FAB1" w14:textId="77777777" w:rsidR="00503F14" w:rsidRPr="00C477A3" w:rsidRDefault="00503F14" w:rsidP="00602FDB">
      <w:pPr>
        <w:numPr>
          <w:ilvl w:val="0"/>
          <w:numId w:val="1"/>
        </w:numPr>
        <w:spacing w:after="120" w:line="300" w:lineRule="auto"/>
        <w:ind w:right="425"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нормального психологического климата в семье, снятие напряженности в период самоизоляции. </w:t>
      </w:r>
    </w:p>
    <w:p w14:paraId="0BE93CDC" w14:textId="77777777" w:rsidR="00602FDB" w:rsidRPr="00C477A3" w:rsidRDefault="00602FDB" w:rsidP="00602FDB">
      <w:pPr>
        <w:keepNext/>
        <w:spacing w:after="120" w:line="300" w:lineRule="auto"/>
        <w:ind w:right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</w:pPr>
      <w:r w:rsidRPr="00C47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3. Устроители конкурса</w:t>
      </w:r>
    </w:p>
    <w:p w14:paraId="0DD06E42" w14:textId="77777777" w:rsidR="00602FDB" w:rsidRPr="00C477A3" w:rsidRDefault="00602FDB" w:rsidP="00602FDB">
      <w:pPr>
        <w:numPr>
          <w:ilvl w:val="0"/>
          <w:numId w:val="4"/>
        </w:numPr>
        <w:tabs>
          <w:tab w:val="clear" w:pos="360"/>
          <w:tab w:val="num" w:pos="709"/>
        </w:tabs>
        <w:spacing w:after="120" w:line="300" w:lineRule="auto"/>
        <w:ind w:left="709" w:hanging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Министерство образования и науки Кыргызской Республики; </w:t>
      </w:r>
    </w:p>
    <w:p w14:paraId="1022A582" w14:textId="77777777" w:rsidR="00602FDB" w:rsidRPr="00C477A3" w:rsidRDefault="00602FDB" w:rsidP="00602FDB">
      <w:pPr>
        <w:numPr>
          <w:ilvl w:val="0"/>
          <w:numId w:val="4"/>
        </w:numPr>
        <w:tabs>
          <w:tab w:val="clear" w:pos="360"/>
          <w:tab w:val="num" w:pos="709"/>
        </w:tabs>
        <w:spacing w:after="120" w:line="300" w:lineRule="auto"/>
        <w:ind w:left="709" w:hanging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Республиканская детская инженерно-тех</w:t>
      </w:r>
      <w:r w:rsidR="000107F5"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ническая академия «Алтын туйун».</w:t>
      </w:r>
    </w:p>
    <w:p w14:paraId="1C34234D" w14:textId="77777777" w:rsidR="00602FDB" w:rsidRPr="00C477A3" w:rsidRDefault="00E578E5" w:rsidP="00602FDB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602FDB"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Участники конкурса</w:t>
      </w:r>
    </w:p>
    <w:p w14:paraId="173B07DC" w14:textId="71524A35" w:rsidR="00602FDB" w:rsidRPr="00C477A3" w:rsidRDefault="00602FDB" w:rsidP="00136960">
      <w:pPr>
        <w:keepNext/>
        <w:spacing w:after="0" w:line="276" w:lineRule="auto"/>
        <w:ind w:right="425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 xml:space="preserve">В </w:t>
      </w:r>
      <w:r w:rsidR="00970C0F"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онлайн</w:t>
      </w:r>
      <w:r w:rsidR="00970C0F"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 xml:space="preserve"> </w:t>
      </w:r>
      <w:r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 xml:space="preserve">конкурсе </w:t>
      </w:r>
      <w:r w:rsidR="00136960"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могут принять </w:t>
      </w:r>
      <w:r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>участие</w:t>
      </w:r>
      <w:r w:rsidR="00136960"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семьи </w:t>
      </w:r>
      <w:r w:rsidR="00970C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Кыргызской Республики</w:t>
      </w:r>
      <w:r w:rsidR="008C7EF2" w:rsidRPr="00C477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4EA92FF4" w14:textId="77777777" w:rsidR="00602FDB" w:rsidRPr="00C477A3" w:rsidRDefault="00602FDB" w:rsidP="00602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183D9" w14:textId="77777777" w:rsidR="00602FDB" w:rsidRPr="00C477A3" w:rsidRDefault="006D43F5" w:rsidP="00602FDB">
      <w:pPr>
        <w:spacing w:after="12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02FDB"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и проведение конкурса</w:t>
      </w:r>
    </w:p>
    <w:p w14:paraId="0E4BFE5E" w14:textId="77777777" w:rsidR="00F466B5" w:rsidRPr="00C477A3" w:rsidRDefault="00F466B5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Представляемые 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должны содержать замысел, идею, образ, воплощённые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полезные модели, макеты</w:t>
      </w:r>
      <w:r w:rsidR="00EF10D1"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изделия с 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описани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принципа работы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, обоснованием решения, расчёт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и чертежами, раскрывающие сущность замысла и возможность их практической 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полезной 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реализации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бытовых нужд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.</w:t>
      </w:r>
    </w:p>
    <w:p w14:paraId="146A0A28" w14:textId="77777777" w:rsidR="00F466B5" w:rsidRPr="00C477A3" w:rsidRDefault="00F466B5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Сфера применения разработанных работ может быть различна, многофункциональна, но направлена на решение технических проблем семейного быта, создания благоприятного, плодотворного и комфортного условия проживания семьи, семейного бизнеса, отдыха и т.д.</w:t>
      </w:r>
    </w:p>
    <w:p w14:paraId="4314683D" w14:textId="77777777" w:rsidR="00F466B5" w:rsidRPr="00C477A3" w:rsidRDefault="00F466B5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визуализации выполненной работы должно быть представлено видео и фото фиксация защищаемой работы.</w:t>
      </w:r>
    </w:p>
    <w:p w14:paraId="00EFBF7C" w14:textId="7CA44DEC" w:rsidR="00F466B5" w:rsidRPr="00C477A3" w:rsidRDefault="00F466B5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(проекты, модели, макеты), занявшие призовые места на республиканском конкурсе, поощряются дипломами. Конкурсные работы, 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проекты, доклады и т.д., их основные результаты публикуются в средствах массовой информации и в 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нтернете (авторство сохраняется).</w:t>
      </w:r>
    </w:p>
    <w:p w14:paraId="0891AAED" w14:textId="3D1C8F5C" w:rsidR="0032609C" w:rsidRPr="00C477A3" w:rsidRDefault="008C7EF2" w:rsidP="000107F5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конкурс</w:t>
      </w:r>
      <w:r w:rsidR="00602FDB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Изобретательная семья</w:t>
      </w:r>
      <w:r w:rsidR="00602FDB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проводится 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онлайн режиме во время каникулярного времени школьников</w:t>
      </w:r>
      <w:r w:rsidR="00503F14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3F14"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32609C"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егистрация с 1 июня по 20 июля происходит по </w:t>
      </w:r>
      <w:r w:rsidR="0097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указанной на сайте РДИТА ссылке. </w:t>
      </w:r>
      <w:r w:rsidR="0032609C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По ссылке необходимо заполнить форму участника. Поля, обязательные для заполнения: Ф.И.О.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отца или дедушки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;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Ф.И.О. матери, тети или бабушки; </w:t>
      </w:r>
      <w:r w:rsidR="00970C0F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Ф.И.О. ребенка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;</w:t>
      </w:r>
      <w:r w:rsidR="00970C0F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дата рождения ребенка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;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пол ребенка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;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адрес проживания семьи (область, район, город)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;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контактные телефоны и 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электронная почта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. 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val="en-US" w:eastAsia="ru-RU"/>
        </w:rPr>
        <w:t>E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-</w:t>
      </w:r>
      <w:r w:rsidR="00970C0F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val="en-US" w:eastAsia="ru-RU"/>
        </w:rPr>
        <w:t>mail</w:t>
      </w:r>
      <w:r w:rsidR="000107F5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должен использоваться и регулярно проверяться, поскольку на него будут приходить уведомления о регистрации, время и дата защиты проекта.</w:t>
      </w:r>
      <w:r w:rsidR="0032609C" w:rsidRPr="00C477A3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="000107F5" w:rsidRPr="00C477A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57570663" w14:textId="01E37C25" w:rsidR="00503F14" w:rsidRPr="00C477A3" w:rsidRDefault="00503F14" w:rsidP="00F466B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Защита </w:t>
      </w:r>
      <w:r w:rsidR="0097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проектов пройдет </w:t>
      </w:r>
      <w:r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21 по 25 июля 2020 года.</w:t>
      </w:r>
    </w:p>
    <w:p w14:paraId="409CE376" w14:textId="77777777" w:rsidR="006D43F5" w:rsidRPr="00C477A3" w:rsidRDefault="006D43F5" w:rsidP="006D43F5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Критерии оценки работ</w:t>
      </w:r>
    </w:p>
    <w:p w14:paraId="5DCEFFC8" w14:textId="2ED2E48F" w:rsidR="006D43F5" w:rsidRPr="00C477A3" w:rsidRDefault="006D43F5" w:rsidP="006D43F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оценки работы </w:t>
      </w:r>
      <w:r w:rsidR="00E64681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 отдается </w:t>
      </w:r>
      <w:r w:rsidR="00E64681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моделям и макетам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отличающи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ом, 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членов семьи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демонстрирующих 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значение результатов, качество оформления работы и дизайна, наличие и качество иллюстративного материала, оригинальность исполне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уровень техники исполнения.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защите проекта в финале конкурса учитывается четкость представления материала, аргументированность выводов, отве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вопросы, соблюдение регламента выступления во время защиты 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937744B" w14:textId="77777777" w:rsidR="006D43F5" w:rsidRPr="00C477A3" w:rsidRDefault="00E64681" w:rsidP="006D43F5">
      <w:pPr>
        <w:spacing w:after="120" w:line="300" w:lineRule="auto"/>
        <w:ind w:right="425"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6D43F5"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Подведение итогов и награждение победителей</w:t>
      </w:r>
    </w:p>
    <w:p w14:paraId="0F755CE2" w14:textId="77777777" w:rsidR="006D43F5" w:rsidRPr="00C477A3" w:rsidRDefault="006D43F5" w:rsidP="006D43F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работ на </w:t>
      </w:r>
      <w:r w:rsidR="00E64681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отборочных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этапах проводится членами экспертных комиссий.</w:t>
      </w:r>
    </w:p>
    <w:p w14:paraId="2478F257" w14:textId="06F3C2D4" w:rsidR="006D43F5" w:rsidRPr="00C477A3" w:rsidRDefault="006D43F5" w:rsidP="006D43F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конкурса публикуются в средствах массовой информации, каталоге участников, а также будут освещены на сайте РДИТА «Алтын туйун»</w:t>
      </w:r>
      <w:r w:rsidR="0097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страницах в социальных сетях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периодической печати Кыргызской Республики.</w:t>
      </w:r>
    </w:p>
    <w:p w14:paraId="4EF5BBD6" w14:textId="77777777" w:rsidR="006D43F5" w:rsidRPr="00C477A3" w:rsidRDefault="006D43F5" w:rsidP="00F466B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конкурса награж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даются дипломами 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F466B5"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</w:t>
      </w:r>
      <w:r w:rsidRPr="00C4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433DE7A" w14:textId="77777777" w:rsidR="006D43F5" w:rsidRPr="00C477A3" w:rsidRDefault="006D43F5" w:rsidP="006D43F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Контакты:</w:t>
      </w:r>
    </w:p>
    <w:p w14:paraId="14EAD114" w14:textId="77777777" w:rsidR="006D43F5" w:rsidRPr="00C477A3" w:rsidRDefault="006D43F5" w:rsidP="006D43F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Республиканская детская инженерно-техническая академия «Алтын туйун»</w:t>
      </w:r>
    </w:p>
    <w:p w14:paraId="0F63AF2E" w14:textId="79C8DB27" w:rsidR="006A49B7" w:rsidRPr="00C477A3" w:rsidRDefault="006D43F5" w:rsidP="00F466B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т.</w:t>
      </w:r>
      <w:r w:rsidR="00970C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(0312) 31-58-47; (0312) 31-58-18, ф.</w:t>
      </w:r>
      <w:r w:rsidR="00970C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(0312) 31-58-47.</w:t>
      </w:r>
      <w:r w:rsidRPr="00C47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www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rdita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7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kg</w:t>
      </w:r>
    </w:p>
    <w:sectPr w:rsidR="006A49B7" w:rsidRPr="00C4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346"/>
    <w:multiLevelType w:val="hybridMultilevel"/>
    <w:tmpl w:val="FD9E31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6062"/>
    <w:multiLevelType w:val="hybridMultilevel"/>
    <w:tmpl w:val="1EFAB0E6"/>
    <w:lvl w:ilvl="0" w:tplc="91D2B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13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CA1AFE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0140E5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2758E8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5752CA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6C39C6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7F502A"/>
    <w:multiLevelType w:val="hybridMultilevel"/>
    <w:tmpl w:val="BCC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54F26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280"/>
    <w:rsid w:val="000107F5"/>
    <w:rsid w:val="00136960"/>
    <w:rsid w:val="0032609C"/>
    <w:rsid w:val="003B71AE"/>
    <w:rsid w:val="003E6711"/>
    <w:rsid w:val="00503F14"/>
    <w:rsid w:val="00602FDB"/>
    <w:rsid w:val="006A49B7"/>
    <w:rsid w:val="006D43F5"/>
    <w:rsid w:val="008A7280"/>
    <w:rsid w:val="008C7EF2"/>
    <w:rsid w:val="00914FC4"/>
    <w:rsid w:val="00970C0F"/>
    <w:rsid w:val="00C477A3"/>
    <w:rsid w:val="00E578E5"/>
    <w:rsid w:val="00E64681"/>
    <w:rsid w:val="00EF10D1"/>
    <w:rsid w:val="00F466B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488"/>
  <w15:docId w15:val="{A3C976FA-6CE3-4F83-BCEE-5689947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0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1123-D8C1-4086-A055-530A9ADD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otv sekretar priemka</dc:creator>
  <cp:keywords/>
  <dc:description/>
  <cp:lastModifiedBy>Andruxa</cp:lastModifiedBy>
  <cp:revision>10</cp:revision>
  <cp:lastPrinted>2020-05-26T09:26:00Z</cp:lastPrinted>
  <dcterms:created xsi:type="dcterms:W3CDTF">2020-05-25T03:06:00Z</dcterms:created>
  <dcterms:modified xsi:type="dcterms:W3CDTF">2020-06-17T20:43:00Z</dcterms:modified>
</cp:coreProperties>
</file>