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D74" w:rsidRDefault="009F0503" w:rsidP="00913D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0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2443F" w:rsidRDefault="00E53D15" w:rsidP="00913D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0D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</w:t>
      </w:r>
      <w:r w:rsidRPr="0061060D">
        <w:rPr>
          <w:rFonts w:ascii="Times New Roman" w:hAnsi="Times New Roman" w:cs="Times New Roman"/>
          <w:b/>
          <w:sz w:val="24"/>
          <w:szCs w:val="24"/>
        </w:rPr>
        <w:t xml:space="preserve">АСТРОНОМИЧЕСКОМ </w:t>
      </w:r>
      <w:r>
        <w:rPr>
          <w:rFonts w:ascii="Times New Roman" w:hAnsi="Times New Roman" w:cs="Times New Roman"/>
          <w:b/>
          <w:sz w:val="24"/>
          <w:szCs w:val="24"/>
        </w:rPr>
        <w:t>ТУРНИРЕ ШКОЛЬНИКОВ</w:t>
      </w:r>
    </w:p>
    <w:p w:rsidR="00E53D15" w:rsidRPr="0061060D" w:rsidRDefault="00E53D15" w:rsidP="00913D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503" w:rsidRPr="003A1F76" w:rsidRDefault="009F0503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A1F76">
        <w:rPr>
          <w:rFonts w:ascii="Times New Roman" w:hAnsi="Times New Roman" w:cs="Times New Roman"/>
          <w:b/>
        </w:rPr>
        <w:t>I.  АСТРОНОМИЧЕСКИЙ ТУРНИР ШКОЛЬНИКОВ (АСТРОТУРНИР)</w:t>
      </w:r>
      <w:r w:rsidR="00E95D74">
        <w:rPr>
          <w:rFonts w:ascii="Times New Roman" w:hAnsi="Times New Roman" w:cs="Times New Roman"/>
          <w:b/>
        </w:rPr>
        <w:t xml:space="preserve"> </w:t>
      </w:r>
      <w:r w:rsidRPr="003A1F76">
        <w:rPr>
          <w:rFonts w:ascii="Times New Roman" w:hAnsi="Times New Roman" w:cs="Times New Roman"/>
        </w:rPr>
        <w:t xml:space="preserve">– это командное состязание школьников </w:t>
      </w:r>
      <w:r w:rsidR="00E95D74">
        <w:rPr>
          <w:rFonts w:ascii="Times New Roman" w:hAnsi="Times New Roman" w:cs="Times New Roman"/>
        </w:rPr>
        <w:t>7-11</w:t>
      </w:r>
      <w:r w:rsidRPr="003A1F76">
        <w:rPr>
          <w:rFonts w:ascii="Times New Roman" w:hAnsi="Times New Roman" w:cs="Times New Roman"/>
        </w:rPr>
        <w:t xml:space="preserve"> классов в умении решать исследовательские и научные проблемы, убедительно представлять свои решения, отстаивать их в научных дискуссиях – "боях".</w:t>
      </w:r>
    </w:p>
    <w:p w:rsidR="0061060D" w:rsidRPr="003A1F76" w:rsidRDefault="009F0503" w:rsidP="00913D5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3A1F76">
        <w:rPr>
          <w:rFonts w:ascii="Times New Roman" w:hAnsi="Times New Roman" w:cs="Times New Roman"/>
        </w:rPr>
        <w:t>Астротурнир</w:t>
      </w:r>
      <w:proofErr w:type="spellEnd"/>
      <w:r w:rsidRPr="003A1F76">
        <w:rPr>
          <w:rFonts w:ascii="Times New Roman" w:hAnsi="Times New Roman" w:cs="Times New Roman"/>
        </w:rPr>
        <w:t xml:space="preserve"> является открытым, то есть в нём могут принимать участие команды из любого города, школы, организации и т.д. </w:t>
      </w:r>
      <w:r w:rsidR="0061060D" w:rsidRPr="003A1F76">
        <w:rPr>
          <w:rFonts w:ascii="Times New Roman" w:hAnsi="Times New Roman" w:cs="Times New Roman"/>
        </w:rPr>
        <w:t xml:space="preserve">Кыргызстана </w:t>
      </w:r>
      <w:r w:rsidRPr="003A1F76">
        <w:rPr>
          <w:rFonts w:ascii="Times New Roman" w:hAnsi="Times New Roman" w:cs="Times New Roman"/>
        </w:rPr>
        <w:t xml:space="preserve">и других стран. Число команд, участвующих в финале </w:t>
      </w:r>
      <w:proofErr w:type="spellStart"/>
      <w:r w:rsidRPr="003A1F76">
        <w:rPr>
          <w:rFonts w:ascii="Times New Roman" w:hAnsi="Times New Roman" w:cs="Times New Roman"/>
        </w:rPr>
        <w:t>Астротурнира</w:t>
      </w:r>
      <w:proofErr w:type="spellEnd"/>
      <w:r w:rsidRPr="003A1F76">
        <w:rPr>
          <w:rFonts w:ascii="Times New Roman" w:hAnsi="Times New Roman" w:cs="Times New Roman"/>
        </w:rPr>
        <w:t xml:space="preserve">, определяется Регламентом, решениями Совета </w:t>
      </w:r>
      <w:proofErr w:type="spellStart"/>
      <w:r w:rsidRPr="003A1F76">
        <w:rPr>
          <w:rFonts w:ascii="Times New Roman" w:hAnsi="Times New Roman" w:cs="Times New Roman"/>
        </w:rPr>
        <w:t>Астротурнира</w:t>
      </w:r>
      <w:proofErr w:type="spellEnd"/>
      <w:r w:rsidR="006B7807" w:rsidRPr="003A1F76">
        <w:rPr>
          <w:rFonts w:ascii="Times New Roman" w:hAnsi="Times New Roman" w:cs="Times New Roman"/>
        </w:rPr>
        <w:t>.</w:t>
      </w:r>
    </w:p>
    <w:p w:rsidR="009F0503" w:rsidRDefault="009F0503" w:rsidP="00913D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1F76">
        <w:rPr>
          <w:rFonts w:ascii="Times New Roman" w:hAnsi="Times New Roman" w:cs="Times New Roman"/>
        </w:rPr>
        <w:t xml:space="preserve"> </w:t>
      </w:r>
      <w:r w:rsidR="00E95D74">
        <w:rPr>
          <w:rFonts w:ascii="Times New Roman" w:hAnsi="Times New Roman" w:cs="Times New Roman"/>
        </w:rPr>
        <w:tab/>
      </w:r>
      <w:r w:rsidRPr="003A1F76">
        <w:rPr>
          <w:rFonts w:ascii="Times New Roman" w:hAnsi="Times New Roman" w:cs="Times New Roman"/>
        </w:rPr>
        <w:t>Команды участвуют в научных дискуссиях – "боях", число команд-участниц в "боях", их последовательность и правила проведения определя</w:t>
      </w:r>
      <w:r w:rsidR="00E53D15">
        <w:rPr>
          <w:rFonts w:ascii="Times New Roman" w:hAnsi="Times New Roman" w:cs="Times New Roman"/>
        </w:rPr>
        <w:t>ю</w:t>
      </w:r>
      <w:r w:rsidRPr="003A1F76">
        <w:rPr>
          <w:rFonts w:ascii="Times New Roman" w:hAnsi="Times New Roman" w:cs="Times New Roman"/>
        </w:rPr>
        <w:t>тся Регламентом Турнира.</w:t>
      </w:r>
    </w:p>
    <w:p w:rsidR="00E53D15" w:rsidRDefault="00E53D15" w:rsidP="00E53D1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F0503" w:rsidRPr="003A1F76" w:rsidRDefault="009F0503" w:rsidP="00E53D1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1F76">
        <w:rPr>
          <w:rFonts w:ascii="Times New Roman" w:hAnsi="Times New Roman" w:cs="Times New Roman"/>
          <w:b/>
        </w:rPr>
        <w:t xml:space="preserve">II. </w:t>
      </w:r>
      <w:proofErr w:type="gramStart"/>
      <w:r w:rsidRPr="003A1F76">
        <w:rPr>
          <w:rFonts w:ascii="Times New Roman" w:hAnsi="Times New Roman" w:cs="Times New Roman"/>
          <w:b/>
        </w:rPr>
        <w:t xml:space="preserve">УЧАСТНИКИ </w:t>
      </w:r>
      <w:r w:rsidR="00E95D74">
        <w:rPr>
          <w:rFonts w:ascii="Times New Roman" w:hAnsi="Times New Roman" w:cs="Times New Roman"/>
          <w:b/>
        </w:rPr>
        <w:t xml:space="preserve"> АСТРОТУРНИРА</w:t>
      </w:r>
      <w:proofErr w:type="gramEnd"/>
    </w:p>
    <w:p w:rsidR="009F0503" w:rsidRDefault="009F0503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A1F76">
        <w:rPr>
          <w:rFonts w:ascii="Times New Roman" w:hAnsi="Times New Roman" w:cs="Times New Roman"/>
        </w:rPr>
        <w:t>В состав команд могут быть включены учащиеся 7-11 классов.</w:t>
      </w:r>
      <w:r w:rsidR="00E53D15">
        <w:rPr>
          <w:rFonts w:ascii="Times New Roman" w:hAnsi="Times New Roman" w:cs="Times New Roman"/>
        </w:rPr>
        <w:t xml:space="preserve"> </w:t>
      </w:r>
      <w:r w:rsidRPr="003A1F76">
        <w:rPr>
          <w:rFonts w:ascii="Times New Roman" w:hAnsi="Times New Roman" w:cs="Times New Roman"/>
        </w:rPr>
        <w:t xml:space="preserve">Численный состав команды </w:t>
      </w:r>
      <w:proofErr w:type="gramStart"/>
      <w:r w:rsidRPr="003A1F76">
        <w:rPr>
          <w:rFonts w:ascii="Times New Roman" w:hAnsi="Times New Roman" w:cs="Times New Roman"/>
        </w:rPr>
        <w:t xml:space="preserve">на  </w:t>
      </w:r>
      <w:proofErr w:type="spellStart"/>
      <w:r w:rsidRPr="003A1F76">
        <w:rPr>
          <w:rFonts w:ascii="Times New Roman" w:hAnsi="Times New Roman" w:cs="Times New Roman"/>
        </w:rPr>
        <w:t>Астротурнире</w:t>
      </w:r>
      <w:proofErr w:type="spellEnd"/>
      <w:proofErr w:type="gramEnd"/>
      <w:r w:rsidRPr="003A1F76">
        <w:rPr>
          <w:rFonts w:ascii="Times New Roman" w:hAnsi="Times New Roman" w:cs="Times New Roman"/>
        </w:rPr>
        <w:t>:</w:t>
      </w:r>
      <w:r w:rsidR="00E53D15">
        <w:rPr>
          <w:rFonts w:ascii="Times New Roman" w:hAnsi="Times New Roman" w:cs="Times New Roman"/>
        </w:rPr>
        <w:t xml:space="preserve"> - </w:t>
      </w:r>
      <w:r w:rsidRPr="003A1F76">
        <w:rPr>
          <w:rFonts w:ascii="Times New Roman" w:hAnsi="Times New Roman" w:cs="Times New Roman"/>
        </w:rPr>
        <w:t>5 человек. Персональный состав команды не изменяется в течение всего Турнира. Команда возглавляется капитаном, который является официальным представителем команды во время Турнира. Команду</w:t>
      </w:r>
      <w:r w:rsidR="00E53D15">
        <w:rPr>
          <w:rFonts w:ascii="Times New Roman" w:hAnsi="Times New Roman" w:cs="Times New Roman"/>
        </w:rPr>
        <w:t xml:space="preserve"> </w:t>
      </w:r>
      <w:r w:rsidRPr="003A1F76">
        <w:rPr>
          <w:rFonts w:ascii="Times New Roman" w:hAnsi="Times New Roman" w:cs="Times New Roman"/>
        </w:rPr>
        <w:t>сопровождает один руководитель. Руководители не являются членами команды.</w:t>
      </w:r>
    </w:p>
    <w:p w:rsidR="004D69C1" w:rsidRPr="003A1F76" w:rsidRDefault="004D69C1" w:rsidP="00E53D1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1F76">
        <w:rPr>
          <w:rFonts w:ascii="Times New Roman" w:hAnsi="Times New Roman" w:cs="Times New Roman"/>
          <w:b/>
        </w:rPr>
        <w:t>I</w:t>
      </w:r>
      <w:r w:rsidR="003A1F76">
        <w:rPr>
          <w:rFonts w:ascii="Times New Roman" w:hAnsi="Times New Roman" w:cs="Times New Roman"/>
          <w:b/>
          <w:lang w:val="en-US"/>
        </w:rPr>
        <w:t>II</w:t>
      </w:r>
      <w:r w:rsidRPr="003A1F76">
        <w:rPr>
          <w:rFonts w:ascii="Times New Roman" w:hAnsi="Times New Roman" w:cs="Times New Roman"/>
          <w:b/>
        </w:rPr>
        <w:t>. СОСТАВ ЖЮРИ</w:t>
      </w:r>
    </w:p>
    <w:p w:rsidR="004D69C1" w:rsidRDefault="004D69C1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A1F76">
        <w:rPr>
          <w:rFonts w:ascii="Times New Roman" w:hAnsi="Times New Roman" w:cs="Times New Roman"/>
        </w:rPr>
        <w:t xml:space="preserve">Жюри формируется Оргкомитетом на период  проведения  </w:t>
      </w:r>
      <w:proofErr w:type="spellStart"/>
      <w:r w:rsidRPr="003A1F76">
        <w:rPr>
          <w:rFonts w:ascii="Times New Roman" w:hAnsi="Times New Roman" w:cs="Times New Roman"/>
        </w:rPr>
        <w:t>Астротурнира</w:t>
      </w:r>
      <w:proofErr w:type="spellEnd"/>
      <w:r w:rsidRPr="003A1F76">
        <w:rPr>
          <w:rFonts w:ascii="Times New Roman" w:hAnsi="Times New Roman" w:cs="Times New Roman"/>
        </w:rPr>
        <w:t>. К работе в составе жюри привлекаются сотрудники и преподаватели научных и учебных заведений. Руководители команд  также включаются в состав жюри.</w:t>
      </w:r>
    </w:p>
    <w:p w:rsidR="00E53D15" w:rsidRDefault="00E53D15" w:rsidP="00E53D15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65CE9" w:rsidRPr="003A1F76" w:rsidRDefault="003A1F76" w:rsidP="00E53D1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865CE9" w:rsidRPr="003A1F76">
        <w:rPr>
          <w:rFonts w:ascii="Times New Roman" w:hAnsi="Times New Roman" w:cs="Times New Roman"/>
          <w:b/>
          <w:lang w:val="en-US"/>
        </w:rPr>
        <w:t>V</w:t>
      </w:r>
      <w:r w:rsidR="00865CE9" w:rsidRPr="003A1F76">
        <w:rPr>
          <w:rFonts w:ascii="Times New Roman" w:hAnsi="Times New Roman" w:cs="Times New Roman"/>
          <w:b/>
        </w:rPr>
        <w:t xml:space="preserve">. ИТОГИ. ПОБЕДИТЕЛИ И ПРИЗЁРЫ </w:t>
      </w:r>
      <w:r w:rsidR="006561C7">
        <w:rPr>
          <w:rFonts w:ascii="Times New Roman" w:hAnsi="Times New Roman" w:cs="Times New Roman"/>
          <w:b/>
        </w:rPr>
        <w:t xml:space="preserve"> АСТРОТУРНИРА</w:t>
      </w:r>
    </w:p>
    <w:p w:rsidR="00865CE9" w:rsidRPr="003A1F76" w:rsidRDefault="00865CE9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A1F76">
        <w:rPr>
          <w:rFonts w:ascii="Times New Roman" w:hAnsi="Times New Roman" w:cs="Times New Roman"/>
          <w:b/>
        </w:rPr>
        <w:t>Командный зачёт.</w:t>
      </w:r>
      <w:r w:rsidRPr="003A1F76">
        <w:rPr>
          <w:rFonts w:ascii="Times New Roman" w:hAnsi="Times New Roman" w:cs="Times New Roman"/>
        </w:rPr>
        <w:t xml:space="preserve"> Команды, участвующие в </w:t>
      </w:r>
      <w:proofErr w:type="spellStart"/>
      <w:r w:rsidRPr="003A1F76">
        <w:rPr>
          <w:rFonts w:ascii="Times New Roman" w:hAnsi="Times New Roman" w:cs="Times New Roman"/>
        </w:rPr>
        <w:t>Астротурнире</w:t>
      </w:r>
      <w:proofErr w:type="spellEnd"/>
      <w:r w:rsidRPr="003A1F76">
        <w:rPr>
          <w:rFonts w:ascii="Times New Roman" w:hAnsi="Times New Roman" w:cs="Times New Roman"/>
        </w:rPr>
        <w:t xml:space="preserve"> (как в заочном конкурсе, так и в финальной части), награждаются Дипломами I, II, III степени или Дипломами Участника.</w:t>
      </w:r>
    </w:p>
    <w:p w:rsidR="00E95D74" w:rsidRDefault="00E95D74" w:rsidP="00913D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0D" w:rsidRPr="003A1F76" w:rsidRDefault="0061060D" w:rsidP="00913D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F76">
        <w:rPr>
          <w:rFonts w:ascii="Times New Roman" w:hAnsi="Times New Roman" w:cs="Times New Roman"/>
          <w:b/>
          <w:sz w:val="24"/>
          <w:szCs w:val="24"/>
        </w:rPr>
        <w:t>РЕГЛАМЕНТ ПРОВЕДЕНИЯ</w:t>
      </w:r>
      <w:r w:rsidR="00E95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D15">
        <w:rPr>
          <w:rFonts w:ascii="Times New Roman" w:hAnsi="Times New Roman" w:cs="Times New Roman"/>
          <w:b/>
          <w:sz w:val="24"/>
          <w:szCs w:val="24"/>
        </w:rPr>
        <w:t xml:space="preserve">МЕЖДУНАРОДНОГО </w:t>
      </w:r>
      <w:r w:rsidR="00E95D74">
        <w:rPr>
          <w:rFonts w:ascii="Times New Roman" w:hAnsi="Times New Roman" w:cs="Times New Roman"/>
          <w:b/>
          <w:sz w:val="24"/>
          <w:szCs w:val="24"/>
        </w:rPr>
        <w:t>А</w:t>
      </w:r>
      <w:r w:rsidRPr="003A1F76">
        <w:rPr>
          <w:rFonts w:ascii="Times New Roman" w:hAnsi="Times New Roman" w:cs="Times New Roman"/>
          <w:b/>
          <w:sz w:val="24"/>
          <w:szCs w:val="24"/>
        </w:rPr>
        <w:t>СТРОНОМИЧЕСКОГО ТУРНИРА ШКОЛЬНИКОВ</w:t>
      </w:r>
    </w:p>
    <w:p w:rsidR="00E53D15" w:rsidRDefault="00E53D15" w:rsidP="00E53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60D" w:rsidRPr="003A1F76" w:rsidRDefault="0061060D" w:rsidP="00E53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F76">
        <w:rPr>
          <w:rFonts w:ascii="Times New Roman" w:hAnsi="Times New Roman" w:cs="Times New Roman"/>
          <w:b/>
          <w:sz w:val="24"/>
          <w:szCs w:val="24"/>
        </w:rPr>
        <w:t>I. О РЕГЛАМЕНТЕ ТУРНИРА</w:t>
      </w:r>
    </w:p>
    <w:p w:rsidR="0061060D" w:rsidRPr="00C07361" w:rsidRDefault="0061060D" w:rsidP="00913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 xml:space="preserve">Регламент международного астрономического турнира школьников является неотъемлемой частью Положения об </w:t>
      </w:r>
      <w:proofErr w:type="spellStart"/>
      <w:r w:rsidRPr="003A1F76">
        <w:rPr>
          <w:rFonts w:ascii="Times New Roman" w:hAnsi="Times New Roman" w:cs="Times New Roman"/>
          <w:sz w:val="24"/>
          <w:szCs w:val="24"/>
        </w:rPr>
        <w:t>Астротурнире</w:t>
      </w:r>
      <w:proofErr w:type="spellEnd"/>
      <w:r w:rsidRPr="003A1F76">
        <w:rPr>
          <w:rFonts w:ascii="Times New Roman" w:hAnsi="Times New Roman" w:cs="Times New Roman"/>
          <w:sz w:val="24"/>
          <w:szCs w:val="24"/>
        </w:rPr>
        <w:t xml:space="preserve">. Он определяет конкретный порядок проведения мероприятий Турнира. </w:t>
      </w:r>
    </w:p>
    <w:p w:rsidR="00E53D15" w:rsidRDefault="00E53D15" w:rsidP="00913D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D15" w:rsidRDefault="00E53D15" w:rsidP="00E53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F76" w:rsidRDefault="003A1F76" w:rsidP="00E53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F76">
        <w:rPr>
          <w:rFonts w:ascii="Times New Roman" w:hAnsi="Times New Roman" w:cs="Times New Roman"/>
          <w:b/>
          <w:sz w:val="24"/>
          <w:szCs w:val="24"/>
        </w:rPr>
        <w:lastRenderedPageBreak/>
        <w:t>II. ПУБЛИКАЦИЯ ЗАДАНИЙ АСТРОТУРНИРА</w:t>
      </w:r>
    </w:p>
    <w:p w:rsidR="003A1F76" w:rsidRDefault="003A1F76" w:rsidP="00913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 xml:space="preserve">Окончательное формирование комплекта заданий осуществляется </w:t>
      </w:r>
      <w:r w:rsidR="00913D5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месяц до начала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астротурнира</w:t>
      </w:r>
      <w:proofErr w:type="spellEnd"/>
      <w:r w:rsidR="00E53D15">
        <w:rPr>
          <w:rFonts w:ascii="Times New Roman" w:hAnsi="Times New Roman" w:cs="Times New Roman"/>
          <w:sz w:val="24"/>
          <w:szCs w:val="24"/>
        </w:rPr>
        <w:t xml:space="preserve"> и размещается</w:t>
      </w:r>
      <w:r w:rsidRPr="003A1F76">
        <w:rPr>
          <w:rFonts w:ascii="Times New Roman" w:hAnsi="Times New Roman" w:cs="Times New Roman"/>
          <w:sz w:val="24"/>
          <w:szCs w:val="24"/>
        </w:rPr>
        <w:t xml:space="preserve"> на официально</w:t>
      </w:r>
      <w:r w:rsidR="00E53D15">
        <w:rPr>
          <w:rFonts w:ascii="Times New Roman" w:hAnsi="Times New Roman" w:cs="Times New Roman"/>
          <w:sz w:val="24"/>
          <w:szCs w:val="24"/>
        </w:rPr>
        <w:t>м</w:t>
      </w:r>
      <w:r w:rsidRPr="003A1F76">
        <w:rPr>
          <w:rFonts w:ascii="Times New Roman" w:hAnsi="Times New Roman" w:cs="Times New Roman"/>
          <w:sz w:val="24"/>
          <w:szCs w:val="24"/>
        </w:rPr>
        <w:t xml:space="preserve"> с</w:t>
      </w:r>
      <w:r w:rsidR="00E53D15">
        <w:rPr>
          <w:rFonts w:ascii="Times New Roman" w:hAnsi="Times New Roman" w:cs="Times New Roman"/>
          <w:sz w:val="24"/>
          <w:szCs w:val="24"/>
        </w:rPr>
        <w:t>айте</w:t>
      </w:r>
      <w:r w:rsidRPr="003A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РДИТА «Алтын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259B3">
        <w:rPr>
          <w:rFonts w:ascii="Times New Roman" w:hAnsi="Times New Roman" w:cs="Times New Roman"/>
          <w:sz w:val="24"/>
          <w:szCs w:val="24"/>
        </w:rPr>
        <w:t xml:space="preserve"> </w:t>
      </w:r>
      <w:r w:rsidR="00E53D15" w:rsidRPr="00E53D15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="00E53D15" w:rsidRPr="00E53D1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0259B3" w:rsidRPr="000259B3">
        <w:rPr>
          <w:rFonts w:ascii="Times New Roman" w:hAnsi="Times New Roman" w:cs="Times New Roman"/>
          <w:b/>
          <w:sz w:val="24"/>
          <w:szCs w:val="24"/>
          <w:lang w:val="en-US"/>
        </w:rPr>
        <w:t>rdita</w:t>
      </w:r>
      <w:proofErr w:type="spellEnd"/>
      <w:r w:rsidR="000259B3" w:rsidRPr="000259B3">
        <w:rPr>
          <w:rFonts w:ascii="Times New Roman" w:hAnsi="Times New Roman" w:cs="Times New Roman"/>
          <w:b/>
          <w:sz w:val="24"/>
          <w:szCs w:val="24"/>
        </w:rPr>
        <w:t>.</w:t>
      </w:r>
      <w:r w:rsidR="000259B3" w:rsidRPr="000259B3"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  <w:r w:rsidR="00A57E40">
        <w:rPr>
          <w:rFonts w:ascii="Times New Roman" w:hAnsi="Times New Roman" w:cs="Times New Roman"/>
          <w:b/>
          <w:sz w:val="24"/>
          <w:szCs w:val="24"/>
        </w:rPr>
        <w:t>.</w:t>
      </w:r>
      <w:r w:rsidRPr="003A1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D15" w:rsidRDefault="00E53D15" w:rsidP="00913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F76" w:rsidRPr="00913D54" w:rsidRDefault="00913D54" w:rsidP="00E53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3A1F76" w:rsidRPr="00913D54">
        <w:rPr>
          <w:rFonts w:ascii="Times New Roman" w:hAnsi="Times New Roman" w:cs="Times New Roman"/>
          <w:b/>
          <w:sz w:val="24"/>
          <w:szCs w:val="24"/>
        </w:rPr>
        <w:t>. ПОРЯДОК ПРОВЕДЕНИЯ  АСТРОТУРНИРА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A1F76">
        <w:rPr>
          <w:rFonts w:ascii="Times New Roman" w:hAnsi="Times New Roman" w:cs="Times New Roman"/>
          <w:sz w:val="24"/>
          <w:szCs w:val="24"/>
        </w:rPr>
        <w:t>Астротур</w:t>
      </w:r>
      <w:r>
        <w:rPr>
          <w:rFonts w:ascii="Times New Roman" w:hAnsi="Times New Roman" w:cs="Times New Roman"/>
          <w:sz w:val="24"/>
          <w:szCs w:val="24"/>
        </w:rPr>
        <w:t>нир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F76">
        <w:rPr>
          <w:rFonts w:ascii="Times New Roman" w:hAnsi="Times New Roman" w:cs="Times New Roman"/>
          <w:sz w:val="24"/>
          <w:szCs w:val="24"/>
        </w:rPr>
        <w:t xml:space="preserve"> проводится</w:t>
      </w:r>
      <w:proofErr w:type="gramEnd"/>
      <w:r w:rsidRPr="003A1F76">
        <w:rPr>
          <w:rFonts w:ascii="Times New Roman" w:hAnsi="Times New Roman" w:cs="Times New Roman"/>
          <w:sz w:val="24"/>
          <w:szCs w:val="24"/>
        </w:rPr>
        <w:t xml:space="preserve"> в сроки, утверждённые </w:t>
      </w:r>
      <w:r>
        <w:rPr>
          <w:rFonts w:ascii="Times New Roman" w:hAnsi="Times New Roman" w:cs="Times New Roman"/>
          <w:sz w:val="24"/>
          <w:szCs w:val="24"/>
        </w:rPr>
        <w:t>оргкомитетом.</w:t>
      </w:r>
      <w:r w:rsidR="00E53D15" w:rsidRPr="00E53D15">
        <w:rPr>
          <w:rFonts w:ascii="Times New Roman" w:hAnsi="Times New Roman" w:cs="Times New Roman"/>
          <w:sz w:val="24"/>
          <w:szCs w:val="24"/>
        </w:rPr>
        <w:t xml:space="preserve"> </w:t>
      </w:r>
      <w:r w:rsidRPr="003A1F76">
        <w:rPr>
          <w:rFonts w:ascii="Times New Roman" w:hAnsi="Times New Roman" w:cs="Times New Roman"/>
          <w:sz w:val="24"/>
          <w:szCs w:val="24"/>
        </w:rPr>
        <w:t>Команды участвуют в научных дискуссиях – "боях":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 xml:space="preserve">а) Два, три или четыре серии отборочных боёв, в которых участвуют все команды; 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б) Финальный бой, в котором участвуют две, три или четыре команды, показавшие лучшие результаты по сумме результатов отборочных боёв</w:t>
      </w:r>
      <w:r w:rsidR="00913D54">
        <w:rPr>
          <w:rFonts w:ascii="Times New Roman" w:hAnsi="Times New Roman" w:cs="Times New Roman"/>
          <w:sz w:val="24"/>
          <w:szCs w:val="24"/>
        </w:rPr>
        <w:t>.</w:t>
      </w:r>
    </w:p>
    <w:p w:rsidR="003A1F76" w:rsidRPr="003A1F76" w:rsidRDefault="003A1F76" w:rsidP="00E53D1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В бое участвуют 2, 3 или 4 команды (в зависимости от общего числа команд). Правила проведения боёв определяется настоящим Регламентом Турнира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Распределение команд по группам для каждой серии отборочных боёв (первые бои, вторые бои...) осуществляется оргкомитетом. По возможности группы формируются так, чтобы команды, уже встречавшиеся в одной серии отборочных боёв, не встречались в следующих сериях (при малом числе команд, однако, такое правило бывает невыполнимо).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D54">
        <w:rPr>
          <w:rFonts w:ascii="Times New Roman" w:hAnsi="Times New Roman" w:cs="Times New Roman"/>
          <w:b/>
          <w:i/>
          <w:sz w:val="24"/>
          <w:szCs w:val="24"/>
        </w:rPr>
        <w:t>Связанные команды</w:t>
      </w:r>
      <w:r w:rsidRPr="003A1F76">
        <w:rPr>
          <w:rFonts w:ascii="Times New Roman" w:hAnsi="Times New Roman" w:cs="Times New Roman"/>
          <w:sz w:val="24"/>
          <w:szCs w:val="24"/>
        </w:rPr>
        <w:t>. Некоторые команды могут быть "связанными". Расписание участия таких команд в боях составляется так, что между собой они никогда не встречаются: ни в отборочных боях, ни в финале. Если по результатам отборочных боёв в лидерах оказываются две или более связанные команды, то в финал попадает только одна из них.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Как правило, связанными бывают команды из одного города или региона, совместно готовившиеся к Турниру. Кроме того, любые две (три и более) команды могут попросить оргкомитет считать их связанными. Оргкомитет по возможности удовлетворяет такие просьбы.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D54">
        <w:rPr>
          <w:rFonts w:ascii="Times New Roman" w:hAnsi="Times New Roman" w:cs="Times New Roman"/>
          <w:b/>
          <w:i/>
          <w:sz w:val="24"/>
          <w:szCs w:val="24"/>
        </w:rPr>
        <w:t>Первый отборочный бой может быть показательным</w:t>
      </w:r>
      <w:r w:rsidRPr="003A1F76">
        <w:rPr>
          <w:rFonts w:ascii="Times New Roman" w:hAnsi="Times New Roman" w:cs="Times New Roman"/>
          <w:sz w:val="24"/>
          <w:szCs w:val="24"/>
        </w:rPr>
        <w:t xml:space="preserve">. Показательный бой проводится в день открытия Турнира, в нём участвуют N команд, как правило, N=3. В первую очередь выбор этих N команд осуществляется по желанию. </w:t>
      </w:r>
    </w:p>
    <w:p w:rsidR="003A1F76" w:rsidRPr="00E53D15" w:rsidRDefault="003A1F76" w:rsidP="00E53D15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15">
        <w:rPr>
          <w:rFonts w:ascii="Times New Roman" w:hAnsi="Times New Roman" w:cs="Times New Roman"/>
          <w:sz w:val="24"/>
          <w:szCs w:val="24"/>
        </w:rPr>
        <w:t xml:space="preserve">Если желающих команд ровно N, то все они участвуют в показательном бое. </w:t>
      </w:r>
    </w:p>
    <w:p w:rsidR="003A1F76" w:rsidRPr="00E53D15" w:rsidRDefault="003A1F76" w:rsidP="00E53D15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15">
        <w:rPr>
          <w:rFonts w:ascii="Times New Roman" w:hAnsi="Times New Roman" w:cs="Times New Roman"/>
          <w:sz w:val="24"/>
          <w:szCs w:val="24"/>
        </w:rPr>
        <w:t xml:space="preserve">Если желающих команд больше N, то из желающих выбираются наиболее опытные команды. </w:t>
      </w:r>
    </w:p>
    <w:p w:rsidR="003A1F76" w:rsidRPr="00E53D15" w:rsidRDefault="003A1F76" w:rsidP="00E53D15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15">
        <w:rPr>
          <w:rFonts w:ascii="Times New Roman" w:hAnsi="Times New Roman" w:cs="Times New Roman"/>
          <w:sz w:val="24"/>
          <w:szCs w:val="24"/>
        </w:rPr>
        <w:t xml:space="preserve">Если желающих команд меньше N, то к желающим добавляются наиболее опытные команды. </w:t>
      </w:r>
    </w:p>
    <w:p w:rsidR="003A1F76" w:rsidRPr="00E53D15" w:rsidRDefault="003A1F76" w:rsidP="00E53D15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15">
        <w:rPr>
          <w:rFonts w:ascii="Times New Roman" w:hAnsi="Times New Roman" w:cs="Times New Roman"/>
          <w:sz w:val="24"/>
          <w:szCs w:val="24"/>
        </w:rPr>
        <w:lastRenderedPageBreak/>
        <w:t>В случае примерного равенства опытности двух или более команд, назначается жребий.</w:t>
      </w:r>
    </w:p>
    <w:p w:rsidR="003A1F76" w:rsidRPr="00913D54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3D54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опытности команд (в порядке приоритета): </w:t>
      </w:r>
    </w:p>
    <w:p w:rsidR="003A1F76" w:rsidRPr="00E53D15" w:rsidRDefault="003A1F76" w:rsidP="00E53D15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15">
        <w:rPr>
          <w:rFonts w:ascii="Times New Roman" w:hAnsi="Times New Roman" w:cs="Times New Roman"/>
          <w:sz w:val="24"/>
          <w:szCs w:val="24"/>
        </w:rPr>
        <w:t xml:space="preserve">Команды, показавшие лучшие результаты в </w:t>
      </w:r>
      <w:proofErr w:type="spellStart"/>
      <w:r w:rsidRPr="00E53D15">
        <w:rPr>
          <w:rFonts w:ascii="Times New Roman" w:hAnsi="Times New Roman" w:cs="Times New Roman"/>
          <w:sz w:val="24"/>
          <w:szCs w:val="24"/>
        </w:rPr>
        <w:t>Астротурнире</w:t>
      </w:r>
      <w:proofErr w:type="spellEnd"/>
      <w:r w:rsidRPr="00E53D15">
        <w:rPr>
          <w:rFonts w:ascii="Times New Roman" w:hAnsi="Times New Roman" w:cs="Times New Roman"/>
          <w:sz w:val="24"/>
          <w:szCs w:val="24"/>
        </w:rPr>
        <w:t xml:space="preserve"> прошлого года. </w:t>
      </w:r>
    </w:p>
    <w:p w:rsidR="003A1F76" w:rsidRPr="00E53D15" w:rsidRDefault="003A1F76" w:rsidP="00E53D15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15">
        <w:rPr>
          <w:rFonts w:ascii="Times New Roman" w:hAnsi="Times New Roman" w:cs="Times New Roman"/>
          <w:sz w:val="24"/>
          <w:szCs w:val="24"/>
        </w:rPr>
        <w:t xml:space="preserve">Команды, большее число раз участвовавшие в </w:t>
      </w:r>
      <w:proofErr w:type="spellStart"/>
      <w:r w:rsidRPr="00E53D15">
        <w:rPr>
          <w:rFonts w:ascii="Times New Roman" w:hAnsi="Times New Roman" w:cs="Times New Roman"/>
          <w:sz w:val="24"/>
          <w:szCs w:val="24"/>
        </w:rPr>
        <w:t>Астротурнирах</w:t>
      </w:r>
      <w:proofErr w:type="spellEnd"/>
      <w:r w:rsidRPr="00E53D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F76" w:rsidRPr="00E53D15" w:rsidRDefault="003A1F76" w:rsidP="00E53D15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15">
        <w:rPr>
          <w:rFonts w:ascii="Times New Roman" w:hAnsi="Times New Roman" w:cs="Times New Roman"/>
          <w:sz w:val="24"/>
          <w:szCs w:val="24"/>
        </w:rPr>
        <w:t xml:space="preserve">Команды, в которых большее число опытных участников (по таким же критериям). </w:t>
      </w:r>
    </w:p>
    <w:p w:rsidR="003A1F76" w:rsidRPr="00E53D15" w:rsidRDefault="003A1F76" w:rsidP="00E53D15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15">
        <w:rPr>
          <w:rFonts w:ascii="Times New Roman" w:hAnsi="Times New Roman" w:cs="Times New Roman"/>
          <w:sz w:val="24"/>
          <w:szCs w:val="24"/>
        </w:rPr>
        <w:t>Команды, состоящие из участников старших классов.</w:t>
      </w:r>
    </w:p>
    <w:p w:rsidR="003A1F76" w:rsidRPr="00C07361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D54">
        <w:rPr>
          <w:rFonts w:ascii="Times New Roman" w:hAnsi="Times New Roman" w:cs="Times New Roman"/>
          <w:b/>
          <w:sz w:val="24"/>
          <w:szCs w:val="24"/>
        </w:rPr>
        <w:t>Технические средства,</w:t>
      </w:r>
      <w:r w:rsidRPr="003A1F76">
        <w:rPr>
          <w:rFonts w:ascii="Times New Roman" w:hAnsi="Times New Roman" w:cs="Times New Roman"/>
          <w:sz w:val="24"/>
          <w:szCs w:val="24"/>
        </w:rPr>
        <w:t xml:space="preserve"> предоставляемые на "бои", – доска, мел, место для крепления плакатов. Наличие средств для компьютерной презентации принципиально не предусматривается.</w:t>
      </w:r>
    </w:p>
    <w:p w:rsidR="003A1F76" w:rsidRPr="00FD7EBA" w:rsidRDefault="00AB71EE" w:rsidP="00E53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A1F76" w:rsidRPr="00FD7EBA">
        <w:rPr>
          <w:rFonts w:ascii="Times New Roman" w:hAnsi="Times New Roman" w:cs="Times New Roman"/>
          <w:b/>
          <w:sz w:val="24"/>
          <w:szCs w:val="24"/>
        </w:rPr>
        <w:t>. ПРАВИЛА БОЯ</w:t>
      </w:r>
    </w:p>
    <w:p w:rsidR="003A1F76" w:rsidRPr="00E35656" w:rsidRDefault="003A1F76" w:rsidP="00E53D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656">
        <w:rPr>
          <w:rFonts w:ascii="Times New Roman" w:hAnsi="Times New Roman" w:cs="Times New Roman"/>
          <w:b/>
          <w:i/>
          <w:sz w:val="24"/>
          <w:szCs w:val="24"/>
        </w:rPr>
        <w:t>1. Роли в боях</w:t>
      </w:r>
    </w:p>
    <w:p w:rsidR="003A1F76" w:rsidRPr="00C07361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 xml:space="preserve">Как правило, в бое участвуют 3 команды, но возможно 2 или 4 команды (в зависимости от общего числа команд). В течение боя члены команды свободно общаются только друг с другом. Перед началом боя проводится представление жюри и команд, и (если необходимо) жеребьёвка, определяющая порядок выступления команд в первом действии. Бой проводится в три (два, четыре) действия. В каждом действии команда выступает в одном из трёх (двух, четырёх) качеств – </w:t>
      </w:r>
      <w:r w:rsidRPr="00E35656">
        <w:rPr>
          <w:rFonts w:ascii="Times New Roman" w:hAnsi="Times New Roman" w:cs="Times New Roman"/>
          <w:b/>
          <w:i/>
          <w:sz w:val="24"/>
          <w:szCs w:val="24"/>
        </w:rPr>
        <w:t>Докладчик-1, Докладчик-2, Оппонент, Наблюдатель.</w:t>
      </w:r>
      <w:r w:rsidRPr="003A1F76">
        <w:rPr>
          <w:rFonts w:ascii="Times New Roman" w:hAnsi="Times New Roman" w:cs="Times New Roman"/>
          <w:sz w:val="24"/>
          <w:szCs w:val="24"/>
        </w:rPr>
        <w:t xml:space="preserve"> В последующих действиях боя команды меняются ролями в соответствии с ролевой схемой боя:</w:t>
      </w:r>
    </w:p>
    <w:tbl>
      <w:tblPr>
        <w:tblW w:w="96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6"/>
        <w:gridCol w:w="580"/>
        <w:gridCol w:w="580"/>
        <w:gridCol w:w="579"/>
        <w:gridCol w:w="579"/>
        <w:gridCol w:w="1238"/>
        <w:gridCol w:w="673"/>
        <w:gridCol w:w="673"/>
        <w:gridCol w:w="673"/>
        <w:gridCol w:w="1238"/>
        <w:gridCol w:w="767"/>
        <w:gridCol w:w="774"/>
      </w:tblGrid>
      <w:tr w:rsidR="00FD7EBA" w:rsidRPr="00862B8B" w:rsidTr="00FD7EBA">
        <w:trPr>
          <w:tblCellSpacing w:w="7" w:type="dxa"/>
          <w:jc w:val="center"/>
        </w:trPr>
        <w:tc>
          <w:tcPr>
            <w:tcW w:w="1850" w:type="pct"/>
            <w:gridSpan w:val="5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Четырёхкомандный</w:t>
            </w:r>
            <w:proofErr w:type="spellEnd"/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бой</w:t>
            </w:r>
          </w:p>
        </w:tc>
        <w:tc>
          <w:tcPr>
            <w:tcW w:w="1700" w:type="pct"/>
            <w:gridSpan w:val="4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Трёхкомандный</w:t>
            </w:r>
            <w:proofErr w:type="spellEnd"/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бой</w:t>
            </w:r>
          </w:p>
        </w:tc>
        <w:tc>
          <w:tcPr>
            <w:tcW w:w="1450" w:type="pct"/>
            <w:gridSpan w:val="3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Двухкомандный</w:t>
            </w:r>
            <w:proofErr w:type="spellEnd"/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бой</w:t>
            </w:r>
          </w:p>
        </w:tc>
      </w:tr>
      <w:tr w:rsidR="00FD7EBA" w:rsidRPr="00862B8B" w:rsidTr="00FD7EBA">
        <w:trPr>
          <w:tblCellSpacing w:w="7" w:type="dxa"/>
          <w:jc w:val="center"/>
        </w:trPr>
        <w:tc>
          <w:tcPr>
            <w:tcW w:w="650" w:type="pct"/>
            <w:vMerge w:val="restart"/>
            <w:vAlign w:val="center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200" w:type="pct"/>
            <w:gridSpan w:val="4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050" w:type="pct"/>
            <w:gridSpan w:val="3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800" w:type="pct"/>
            <w:gridSpan w:val="2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</w:tr>
      <w:tr w:rsidR="00FD7EBA" w:rsidRPr="00862B8B" w:rsidTr="00FD7EBA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00" w:type="pct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00" w:type="pct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00" w:type="pct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0" w:type="auto"/>
            <w:vMerge/>
            <w:vAlign w:val="center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pct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50" w:type="pct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50" w:type="pct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0" w:type="auto"/>
            <w:vMerge/>
            <w:vAlign w:val="center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00" w:type="pct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FD7EBA" w:rsidRPr="00862B8B" w:rsidTr="00FD7EBA">
        <w:trPr>
          <w:tblCellSpacing w:w="7" w:type="dxa"/>
          <w:jc w:val="center"/>
        </w:trPr>
        <w:tc>
          <w:tcPr>
            <w:tcW w:w="650" w:type="pct"/>
            <w:vAlign w:val="center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" w:type="pct"/>
            <w:vAlign w:val="center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Д1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Д2</w:t>
            </w:r>
          </w:p>
        </w:tc>
        <w:tc>
          <w:tcPr>
            <w:tcW w:w="300" w:type="pct"/>
            <w:vAlign w:val="center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Д2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Д1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00" w:type="pct"/>
            <w:vAlign w:val="center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Д2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Д1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00" w:type="pct"/>
            <w:vAlign w:val="center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Д2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Д1</w:t>
            </w:r>
          </w:p>
        </w:tc>
        <w:tc>
          <w:tcPr>
            <w:tcW w:w="650" w:type="pct"/>
            <w:vAlign w:val="center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0" w:type="pct"/>
            <w:vAlign w:val="center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Д1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Д2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0" w:type="pct"/>
            <w:vAlign w:val="center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Д2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Д1</w:t>
            </w:r>
          </w:p>
        </w:tc>
        <w:tc>
          <w:tcPr>
            <w:tcW w:w="350" w:type="pct"/>
            <w:vAlign w:val="center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Д1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Д2</w:t>
            </w:r>
          </w:p>
        </w:tc>
        <w:tc>
          <w:tcPr>
            <w:tcW w:w="650" w:type="pct"/>
            <w:vAlign w:val="center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Д1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Д2</w:t>
            </w:r>
          </w:p>
        </w:tc>
        <w:tc>
          <w:tcPr>
            <w:tcW w:w="400" w:type="pct"/>
            <w:vAlign w:val="center"/>
            <w:hideMark/>
          </w:tcPr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Д2</w:t>
            </w:r>
          </w:p>
          <w:p w:rsidR="00FD7EBA" w:rsidRPr="00E35656" w:rsidRDefault="00FD7EBA" w:rsidP="00FD7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56">
              <w:rPr>
                <w:rFonts w:ascii="Times New Roman" w:hAnsi="Times New Roman" w:cs="Times New Roman"/>
                <w:b/>
                <w:sz w:val="24"/>
                <w:szCs w:val="24"/>
              </w:rPr>
              <w:t>Д1</w:t>
            </w:r>
          </w:p>
        </w:tc>
      </w:tr>
    </w:tbl>
    <w:p w:rsidR="00E53D15" w:rsidRDefault="00E53D15" w:rsidP="00E53D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F76" w:rsidRPr="00E35656" w:rsidRDefault="003A1F76" w:rsidP="00E53D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656">
        <w:rPr>
          <w:rFonts w:ascii="Times New Roman" w:hAnsi="Times New Roman" w:cs="Times New Roman"/>
          <w:b/>
          <w:i/>
          <w:sz w:val="24"/>
          <w:szCs w:val="24"/>
        </w:rPr>
        <w:t>2. Функции руководителя команды во время боя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 xml:space="preserve">Как правило, руководители команд, участвующих в бое, входят в состав жюри других боёв, проводимых в это же время. 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lastRenderedPageBreak/>
        <w:t>Если руководитель команды присутствует на бое своей команды, он должен находиться на расстоянии не менее 4 м от команды. Любое общение с командой в течение всего боя (за исключением официально объявленных перерывов) не допускается.</w:t>
      </w:r>
    </w:p>
    <w:p w:rsidR="00E53D15" w:rsidRDefault="00E53D15" w:rsidP="00E53D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F76" w:rsidRPr="00E35656" w:rsidRDefault="003A1F76" w:rsidP="00E53D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656">
        <w:rPr>
          <w:rFonts w:ascii="Times New Roman" w:hAnsi="Times New Roman" w:cs="Times New Roman"/>
          <w:b/>
          <w:i/>
          <w:sz w:val="24"/>
          <w:szCs w:val="24"/>
        </w:rPr>
        <w:t>3. Выступление команд в действии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656">
        <w:rPr>
          <w:rFonts w:ascii="Times New Roman" w:hAnsi="Times New Roman" w:cs="Times New Roman"/>
          <w:b/>
          <w:i/>
          <w:sz w:val="24"/>
          <w:szCs w:val="24"/>
        </w:rPr>
        <w:t>Докладчик-1</w:t>
      </w:r>
      <w:r w:rsidRPr="003A1F76">
        <w:rPr>
          <w:rFonts w:ascii="Times New Roman" w:hAnsi="Times New Roman" w:cs="Times New Roman"/>
          <w:sz w:val="24"/>
          <w:szCs w:val="24"/>
        </w:rPr>
        <w:t xml:space="preserve"> излагает суть решения задачи, привлекая внимание слушателей к основным физическим идеям и выводам. При этом желательно использовать заранее заготовленный иллюстративный материал и демонстрации (плакаты, распечатки фотографий, рисунки на доске и т.п.; однако, компьютерные презентации не предусмотрены правилами). Необходимые для представления доклада технические средства должны быть заранее согласованы с местным оргкомитетом.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656">
        <w:rPr>
          <w:rFonts w:ascii="Times New Roman" w:hAnsi="Times New Roman" w:cs="Times New Roman"/>
          <w:b/>
          <w:i/>
          <w:sz w:val="24"/>
          <w:szCs w:val="24"/>
        </w:rPr>
        <w:t>Докладчик-2</w:t>
      </w:r>
      <w:r w:rsidRPr="003A1F76">
        <w:rPr>
          <w:rFonts w:ascii="Times New Roman" w:hAnsi="Times New Roman" w:cs="Times New Roman"/>
          <w:sz w:val="24"/>
          <w:szCs w:val="24"/>
        </w:rPr>
        <w:t xml:space="preserve"> выступает вслед за Докладчиком-1, он излагает своего решения. Правила выступления такие же, как для Докладчика-1.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656">
        <w:rPr>
          <w:rFonts w:ascii="Times New Roman" w:hAnsi="Times New Roman" w:cs="Times New Roman"/>
          <w:b/>
          <w:i/>
          <w:sz w:val="24"/>
          <w:szCs w:val="24"/>
        </w:rPr>
        <w:t>Оппонент</w:t>
      </w:r>
      <w:r w:rsidRPr="003A1F76">
        <w:rPr>
          <w:rFonts w:ascii="Times New Roman" w:hAnsi="Times New Roman" w:cs="Times New Roman"/>
          <w:sz w:val="24"/>
          <w:szCs w:val="24"/>
        </w:rPr>
        <w:t xml:space="preserve"> высказывает критические замечания по докладам и задаёт Докладчикам вопросы, выявляющие неточности и ошибки в понимании проблемы и в её решении. Оппонент анализирует достоинства и </w:t>
      </w:r>
      <w:r w:rsidR="00E35656" w:rsidRPr="003A1F76">
        <w:rPr>
          <w:rFonts w:ascii="Times New Roman" w:hAnsi="Times New Roman" w:cs="Times New Roman"/>
          <w:sz w:val="24"/>
          <w:szCs w:val="24"/>
        </w:rPr>
        <w:t>недостатки,</w:t>
      </w:r>
      <w:r w:rsidRPr="003A1F76">
        <w:rPr>
          <w:rFonts w:ascii="Times New Roman" w:hAnsi="Times New Roman" w:cs="Times New Roman"/>
          <w:sz w:val="24"/>
          <w:szCs w:val="24"/>
        </w:rPr>
        <w:t xml:space="preserve"> как решения, так и выступления Докладчиков. Выступление Оппонента не должно сводиться к изложению собственного решения задачи, хотя он может опираться на собственные результаты.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656">
        <w:rPr>
          <w:rFonts w:ascii="Times New Roman" w:hAnsi="Times New Roman" w:cs="Times New Roman"/>
          <w:b/>
          <w:i/>
          <w:sz w:val="24"/>
          <w:szCs w:val="24"/>
        </w:rPr>
        <w:t>Наблюдатель</w:t>
      </w:r>
      <w:r w:rsidRPr="003A1F76">
        <w:rPr>
          <w:rFonts w:ascii="Times New Roman" w:hAnsi="Times New Roman" w:cs="Times New Roman"/>
          <w:sz w:val="24"/>
          <w:szCs w:val="24"/>
        </w:rPr>
        <w:t xml:space="preserve"> может принимать участие только в общей дискуссии.</w:t>
      </w:r>
    </w:p>
    <w:p w:rsidR="003A1F76" w:rsidRPr="00E3565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656">
        <w:rPr>
          <w:rFonts w:ascii="Times New Roman" w:hAnsi="Times New Roman" w:cs="Times New Roman"/>
          <w:b/>
          <w:i/>
          <w:sz w:val="24"/>
          <w:szCs w:val="24"/>
        </w:rPr>
        <w:t>В командах Докладчиков</w:t>
      </w:r>
      <w:r w:rsidRPr="003A1F76">
        <w:rPr>
          <w:rFonts w:ascii="Times New Roman" w:hAnsi="Times New Roman" w:cs="Times New Roman"/>
          <w:sz w:val="24"/>
          <w:szCs w:val="24"/>
        </w:rPr>
        <w:t xml:space="preserve"> доклад делает один человек, другие члены команды могут осуществлять техническую помощь. </w:t>
      </w:r>
      <w:r w:rsidRPr="00E35656">
        <w:rPr>
          <w:rFonts w:ascii="Times New Roman" w:hAnsi="Times New Roman" w:cs="Times New Roman"/>
          <w:b/>
          <w:i/>
          <w:sz w:val="24"/>
          <w:szCs w:val="24"/>
        </w:rPr>
        <w:t>В команде Оппонента</w:t>
      </w:r>
      <w:r w:rsidRPr="003A1F76">
        <w:rPr>
          <w:rFonts w:ascii="Times New Roman" w:hAnsi="Times New Roman" w:cs="Times New Roman"/>
          <w:sz w:val="24"/>
          <w:szCs w:val="24"/>
        </w:rPr>
        <w:t xml:space="preserve"> задавать вопросы могут все члены команды, однако собственно оппонирование делает только один Оппонент. </w:t>
      </w:r>
      <w:r w:rsidRPr="00E35656">
        <w:rPr>
          <w:rFonts w:ascii="Times New Roman" w:hAnsi="Times New Roman" w:cs="Times New Roman"/>
          <w:b/>
          <w:i/>
          <w:sz w:val="24"/>
          <w:szCs w:val="24"/>
        </w:rPr>
        <w:t>Ответы на вопросы даёт преимущественно Докладчик, при этом он может попросить других членов команды дополнить ответ.</w:t>
      </w:r>
      <w:r w:rsidRPr="003A1F76">
        <w:rPr>
          <w:rFonts w:ascii="Times New Roman" w:hAnsi="Times New Roman" w:cs="Times New Roman"/>
          <w:sz w:val="24"/>
          <w:szCs w:val="24"/>
        </w:rPr>
        <w:t xml:space="preserve"> </w:t>
      </w:r>
      <w:r w:rsidRPr="00E35656">
        <w:rPr>
          <w:rFonts w:ascii="Times New Roman" w:hAnsi="Times New Roman" w:cs="Times New Roman"/>
          <w:i/>
          <w:sz w:val="24"/>
          <w:szCs w:val="24"/>
        </w:rPr>
        <w:t>Дискуссия после оппонирования ведётся в основном между Докладчиками и Оппонентом, однако, другие члены команд также могут принимать участие в дискуссии.</w:t>
      </w:r>
    </w:p>
    <w:p w:rsidR="003A1F76" w:rsidRPr="00E3565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656">
        <w:rPr>
          <w:rFonts w:ascii="Times New Roman" w:hAnsi="Times New Roman" w:cs="Times New Roman"/>
          <w:i/>
          <w:sz w:val="24"/>
          <w:szCs w:val="24"/>
        </w:rPr>
        <w:t xml:space="preserve">Каждый участник команды в течение классических действий одного боя может выступать в роли Докладчика </w:t>
      </w:r>
      <w:r w:rsidRPr="00E35656">
        <w:rPr>
          <w:rFonts w:ascii="Times New Roman" w:hAnsi="Times New Roman" w:cs="Times New Roman"/>
          <w:b/>
          <w:i/>
          <w:sz w:val="24"/>
          <w:szCs w:val="24"/>
        </w:rPr>
        <w:t>не более одного раза</w:t>
      </w:r>
      <w:r w:rsidRPr="00E35656">
        <w:rPr>
          <w:rFonts w:ascii="Times New Roman" w:hAnsi="Times New Roman" w:cs="Times New Roman"/>
          <w:i/>
          <w:sz w:val="24"/>
          <w:szCs w:val="24"/>
        </w:rPr>
        <w:t>, а в любом качестве выступать не более двух раз (краткие замечания и участие в дискуссиях не считаются выступлениями).</w:t>
      </w:r>
    </w:p>
    <w:p w:rsidR="00E53D15" w:rsidRDefault="00E53D15" w:rsidP="00E53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F76" w:rsidRPr="00FD7EBA" w:rsidRDefault="003A1F76" w:rsidP="00E53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EBA">
        <w:rPr>
          <w:rFonts w:ascii="Times New Roman" w:hAnsi="Times New Roman" w:cs="Times New Roman"/>
          <w:b/>
          <w:sz w:val="24"/>
          <w:szCs w:val="24"/>
        </w:rPr>
        <w:t>V. РЕГЛАМЕНТ ПРОВЕДЕНИЯ БОЯ</w:t>
      </w:r>
    </w:p>
    <w:p w:rsidR="003A1F76" w:rsidRPr="008A69A3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9A3">
        <w:rPr>
          <w:rFonts w:ascii="Times New Roman" w:hAnsi="Times New Roman" w:cs="Times New Roman"/>
          <w:b/>
          <w:sz w:val="24"/>
          <w:szCs w:val="24"/>
        </w:rPr>
        <w:t>1. Порядок выступлений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Перед первым действием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Представление команд</w:t>
      </w:r>
      <w:r w:rsidRPr="003A1F76">
        <w:rPr>
          <w:rFonts w:ascii="Times New Roman" w:hAnsi="Times New Roman" w:cs="Times New Roman"/>
          <w:sz w:val="24"/>
          <w:szCs w:val="24"/>
        </w:rPr>
        <w:tab/>
        <w:t>2 мин.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Отбор задач для боя</w:t>
      </w:r>
      <w:r w:rsidRPr="003A1F76">
        <w:rPr>
          <w:rFonts w:ascii="Times New Roman" w:hAnsi="Times New Roman" w:cs="Times New Roman"/>
          <w:sz w:val="24"/>
          <w:szCs w:val="24"/>
        </w:rPr>
        <w:tab/>
        <w:t>до 5 мин.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lastRenderedPageBreak/>
        <w:t>Сдача письменных отчётов и материалов по выбранным задачам</w:t>
      </w:r>
      <w:r w:rsidRPr="003A1F76">
        <w:rPr>
          <w:rFonts w:ascii="Times New Roman" w:hAnsi="Times New Roman" w:cs="Times New Roman"/>
          <w:sz w:val="24"/>
          <w:szCs w:val="24"/>
        </w:rPr>
        <w:tab/>
        <w:t>1 мин.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 xml:space="preserve">Жеребьёвка команд </w:t>
      </w:r>
      <w:r w:rsidRPr="003A1F76">
        <w:rPr>
          <w:rFonts w:ascii="Times New Roman" w:hAnsi="Times New Roman" w:cs="Times New Roman"/>
          <w:sz w:val="24"/>
          <w:szCs w:val="24"/>
        </w:rPr>
        <w:tab/>
        <w:t>1 мин.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Порядок выступлений – 1, 2, 3 и 4 действия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Оппонент вызывает Докладчиков на задачу</w:t>
      </w:r>
      <w:r w:rsidRPr="003A1F76">
        <w:rPr>
          <w:rFonts w:ascii="Times New Roman" w:hAnsi="Times New Roman" w:cs="Times New Roman"/>
          <w:sz w:val="24"/>
          <w:szCs w:val="24"/>
        </w:rPr>
        <w:tab/>
        <w:t>1 мин.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Подготовка Докладчика-1 к докладу (в 1, 2 действиях)</w:t>
      </w:r>
      <w:r w:rsidRPr="003A1F76">
        <w:rPr>
          <w:rFonts w:ascii="Times New Roman" w:hAnsi="Times New Roman" w:cs="Times New Roman"/>
          <w:sz w:val="24"/>
          <w:szCs w:val="24"/>
        </w:rPr>
        <w:tab/>
        <w:t>4 мин.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В 1 действии в это время также проходит</w:t>
      </w:r>
      <w:r w:rsidR="006561C7">
        <w:rPr>
          <w:rFonts w:ascii="Times New Roman" w:hAnsi="Times New Roman" w:cs="Times New Roman"/>
          <w:sz w:val="24"/>
          <w:szCs w:val="24"/>
        </w:rPr>
        <w:t xml:space="preserve"> </w:t>
      </w:r>
      <w:r w:rsidRPr="003A1F76">
        <w:rPr>
          <w:rFonts w:ascii="Times New Roman" w:hAnsi="Times New Roman" w:cs="Times New Roman"/>
          <w:sz w:val="24"/>
          <w:szCs w:val="24"/>
        </w:rPr>
        <w:t>представление членов жюри</w:t>
      </w:r>
      <w:r w:rsidRPr="003A1F76">
        <w:rPr>
          <w:rFonts w:ascii="Times New Roman" w:hAnsi="Times New Roman" w:cs="Times New Roman"/>
          <w:sz w:val="24"/>
          <w:szCs w:val="24"/>
        </w:rPr>
        <w:tab/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В 3 и 4 действиях это время увеличивается</w:t>
      </w:r>
      <w:r w:rsidR="006561C7">
        <w:rPr>
          <w:rFonts w:ascii="Times New Roman" w:hAnsi="Times New Roman" w:cs="Times New Roman"/>
          <w:sz w:val="24"/>
          <w:szCs w:val="24"/>
        </w:rPr>
        <w:t xml:space="preserve"> и на </w:t>
      </w:r>
      <w:r w:rsidRPr="003A1F76">
        <w:rPr>
          <w:rFonts w:ascii="Times New Roman" w:hAnsi="Times New Roman" w:cs="Times New Roman"/>
          <w:sz w:val="24"/>
          <w:szCs w:val="24"/>
        </w:rPr>
        <w:t xml:space="preserve"> это время объявляется перерыв</w:t>
      </w:r>
      <w:r w:rsidRPr="003A1F76">
        <w:rPr>
          <w:rFonts w:ascii="Times New Roman" w:hAnsi="Times New Roman" w:cs="Times New Roman"/>
          <w:sz w:val="24"/>
          <w:szCs w:val="24"/>
        </w:rPr>
        <w:tab/>
        <w:t>7 мин.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Доклад</w:t>
      </w:r>
      <w:r w:rsidRPr="003A1F76">
        <w:rPr>
          <w:rFonts w:ascii="Times New Roman" w:hAnsi="Times New Roman" w:cs="Times New Roman"/>
          <w:sz w:val="24"/>
          <w:szCs w:val="24"/>
        </w:rPr>
        <w:tab/>
        <w:t>7 мин.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Для демонстрации эксперимента может быть дано дополнительное время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Подготовка Докладчика-2 к докладу</w:t>
      </w:r>
      <w:r w:rsidRPr="003A1F76">
        <w:rPr>
          <w:rFonts w:ascii="Times New Roman" w:hAnsi="Times New Roman" w:cs="Times New Roman"/>
          <w:sz w:val="24"/>
          <w:szCs w:val="24"/>
        </w:rPr>
        <w:tab/>
        <w:t>3 мин.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Доклад</w:t>
      </w:r>
      <w:r w:rsidRPr="003A1F76">
        <w:rPr>
          <w:rFonts w:ascii="Times New Roman" w:hAnsi="Times New Roman" w:cs="Times New Roman"/>
          <w:sz w:val="24"/>
          <w:szCs w:val="24"/>
        </w:rPr>
        <w:tab/>
        <w:t>7 мин.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Для демонстрации эксперимента может быть дано дополнительное время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Вопросы Оппонента к Докладчикам и ответы Докладчиков</w:t>
      </w:r>
      <w:r w:rsidRPr="003A1F76">
        <w:rPr>
          <w:rFonts w:ascii="Times New Roman" w:hAnsi="Times New Roman" w:cs="Times New Roman"/>
          <w:sz w:val="24"/>
          <w:szCs w:val="24"/>
        </w:rPr>
        <w:tab/>
        <w:t>3 мин.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Подготовка к оппонированию</w:t>
      </w:r>
      <w:r w:rsidRPr="003A1F76">
        <w:rPr>
          <w:rFonts w:ascii="Times New Roman" w:hAnsi="Times New Roman" w:cs="Times New Roman"/>
          <w:sz w:val="24"/>
          <w:szCs w:val="24"/>
        </w:rPr>
        <w:tab/>
        <w:t>3 мин.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Оппонирование (по обоим докладам)</w:t>
      </w:r>
      <w:r w:rsidRPr="003A1F76">
        <w:rPr>
          <w:rFonts w:ascii="Times New Roman" w:hAnsi="Times New Roman" w:cs="Times New Roman"/>
          <w:sz w:val="24"/>
          <w:szCs w:val="24"/>
        </w:rPr>
        <w:tab/>
        <w:t>6 мин.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 xml:space="preserve">Оппонент вправе использовать время предыдущих трёх пунктов по своему усмотрению, 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но не выходить за 12 мин. Ведущему рекомендуется напоминать оппоненту об истечении первых 6 минут и настоятельно просить начать оппонирование по истечении 9 минут.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1C7">
        <w:rPr>
          <w:rFonts w:ascii="Times New Roman" w:hAnsi="Times New Roman" w:cs="Times New Roman"/>
          <w:b/>
          <w:i/>
          <w:sz w:val="24"/>
          <w:szCs w:val="24"/>
        </w:rPr>
        <w:t>Полемика</w:t>
      </w:r>
      <w:r w:rsidR="006561C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A1F76">
        <w:rPr>
          <w:rFonts w:ascii="Times New Roman" w:hAnsi="Times New Roman" w:cs="Times New Roman"/>
          <w:sz w:val="24"/>
          <w:szCs w:val="24"/>
        </w:rPr>
        <w:t xml:space="preserve"> Докладчик1 – Докладчик2 – Оппонент, общая дискуссия</w:t>
      </w:r>
      <w:r w:rsidRPr="003A1F76">
        <w:rPr>
          <w:rFonts w:ascii="Times New Roman" w:hAnsi="Times New Roman" w:cs="Times New Roman"/>
          <w:sz w:val="24"/>
          <w:szCs w:val="24"/>
        </w:rPr>
        <w:tab/>
        <w:t>8 мин.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Заключительные слова Докладчиков</w:t>
      </w:r>
      <w:r w:rsidRPr="003A1F76">
        <w:rPr>
          <w:rFonts w:ascii="Times New Roman" w:hAnsi="Times New Roman" w:cs="Times New Roman"/>
          <w:sz w:val="24"/>
          <w:szCs w:val="24"/>
        </w:rPr>
        <w:tab/>
        <w:t>по 1 мин.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Уточняющие вопросы жюри</w:t>
      </w:r>
      <w:r w:rsidRPr="003A1F76">
        <w:rPr>
          <w:rFonts w:ascii="Times New Roman" w:hAnsi="Times New Roman" w:cs="Times New Roman"/>
          <w:sz w:val="24"/>
          <w:szCs w:val="24"/>
        </w:rPr>
        <w:tab/>
        <w:t>4 мин.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Выставление оценок</w:t>
      </w:r>
      <w:r w:rsidR="006561C7">
        <w:rPr>
          <w:rFonts w:ascii="Times New Roman" w:hAnsi="Times New Roman" w:cs="Times New Roman"/>
          <w:sz w:val="24"/>
          <w:szCs w:val="24"/>
        </w:rPr>
        <w:t xml:space="preserve"> </w:t>
      </w:r>
      <w:r w:rsidRPr="003A1F76">
        <w:rPr>
          <w:rFonts w:ascii="Times New Roman" w:hAnsi="Times New Roman" w:cs="Times New Roman"/>
          <w:sz w:val="24"/>
          <w:szCs w:val="24"/>
        </w:rPr>
        <w:tab/>
        <w:t>2 мин.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1C7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6561C7" w:rsidRPr="006561C7">
        <w:rPr>
          <w:rFonts w:ascii="Times New Roman" w:hAnsi="Times New Roman" w:cs="Times New Roman"/>
          <w:b/>
          <w:i/>
          <w:sz w:val="24"/>
          <w:szCs w:val="24"/>
        </w:rPr>
        <w:t>двух командном</w:t>
      </w:r>
      <w:r w:rsidRPr="006561C7">
        <w:rPr>
          <w:rFonts w:ascii="Times New Roman" w:hAnsi="Times New Roman" w:cs="Times New Roman"/>
          <w:b/>
          <w:i/>
          <w:sz w:val="24"/>
          <w:szCs w:val="24"/>
        </w:rPr>
        <w:t xml:space="preserve"> бое</w:t>
      </w:r>
      <w:r w:rsidRPr="003A1F76">
        <w:rPr>
          <w:rFonts w:ascii="Times New Roman" w:hAnsi="Times New Roman" w:cs="Times New Roman"/>
          <w:sz w:val="24"/>
          <w:szCs w:val="24"/>
        </w:rPr>
        <w:t xml:space="preserve"> вызов производит Докладчик 2.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В финале отбор задач производится заранее, а процедура вызова исключается.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Ведущий боя (как правило, один из членов жюри) следит за указанным выше регламентом и вправе делать исключения (в разумных пределах). Чьи-либо требования к ведущему прерывать выступление и т.п. недопустимы.</w:t>
      </w:r>
    </w:p>
    <w:p w:rsidR="00E53D15" w:rsidRDefault="00E53D15" w:rsidP="00E53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F76" w:rsidRPr="00FD7EBA" w:rsidRDefault="003A1F76" w:rsidP="00E53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EBA">
        <w:rPr>
          <w:rFonts w:ascii="Times New Roman" w:hAnsi="Times New Roman" w:cs="Times New Roman"/>
          <w:b/>
          <w:sz w:val="24"/>
          <w:szCs w:val="24"/>
        </w:rPr>
        <w:t>2. Выбор задач для боя</w:t>
      </w:r>
    </w:p>
    <w:p w:rsidR="003A1F76" w:rsidRPr="00FD7EBA" w:rsidRDefault="003A1F76" w:rsidP="00E53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EBA">
        <w:rPr>
          <w:rFonts w:ascii="Times New Roman" w:hAnsi="Times New Roman" w:cs="Times New Roman"/>
          <w:b/>
          <w:sz w:val="24"/>
          <w:szCs w:val="24"/>
        </w:rPr>
        <w:t>2.1. Отборочные бои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 xml:space="preserve">Вначале жюри оглашает список задач, которые уже докладывались и </w:t>
      </w:r>
      <w:proofErr w:type="spellStart"/>
      <w:r w:rsidRPr="003A1F76">
        <w:rPr>
          <w:rFonts w:ascii="Times New Roman" w:hAnsi="Times New Roman" w:cs="Times New Roman"/>
          <w:sz w:val="24"/>
          <w:szCs w:val="24"/>
        </w:rPr>
        <w:t>оппонировались</w:t>
      </w:r>
      <w:proofErr w:type="spellEnd"/>
      <w:r w:rsidRPr="003A1F76">
        <w:rPr>
          <w:rFonts w:ascii="Times New Roman" w:hAnsi="Times New Roman" w:cs="Times New Roman"/>
          <w:sz w:val="24"/>
          <w:szCs w:val="24"/>
        </w:rPr>
        <w:t xml:space="preserve"> командами в предыдущих отборочных боях (для первого боя команд таковых нет). Из оставшихся задач производится отбор задач для боя. Если оставшихся задач менее числа команд, участвующих в бое, в число возможных для игры задач возвращаются задачи, </w:t>
      </w:r>
      <w:proofErr w:type="spellStart"/>
      <w:r w:rsidRPr="003A1F76">
        <w:rPr>
          <w:rFonts w:ascii="Times New Roman" w:hAnsi="Times New Roman" w:cs="Times New Roman"/>
          <w:sz w:val="24"/>
          <w:szCs w:val="24"/>
        </w:rPr>
        <w:t>оппонированные</w:t>
      </w:r>
      <w:proofErr w:type="spellEnd"/>
      <w:r w:rsidRPr="003A1F76">
        <w:rPr>
          <w:rFonts w:ascii="Times New Roman" w:hAnsi="Times New Roman" w:cs="Times New Roman"/>
          <w:sz w:val="24"/>
          <w:szCs w:val="24"/>
        </w:rPr>
        <w:t xml:space="preserve"> ранее (но не доложенные) командами. Из списка </w:t>
      </w:r>
      <w:r w:rsidRPr="003A1F76">
        <w:rPr>
          <w:rFonts w:ascii="Times New Roman" w:hAnsi="Times New Roman" w:cs="Times New Roman"/>
          <w:sz w:val="24"/>
          <w:szCs w:val="24"/>
        </w:rPr>
        <w:lastRenderedPageBreak/>
        <w:t>оставшихся задач команды по очереди (вначале – тайно, путём предоставления списка жюри, потом – явно, отвечая на вопрос жюри) исключают задачи до тех пор, пока их число не станет равным числу команд, участвующих в бое. При этом очерёдность опроса команд - в порядке, обратном опытности команд. Задачи, обсуждаемые в разных действиях одного боя, должны быть различными.</w:t>
      </w:r>
    </w:p>
    <w:p w:rsidR="00E53D15" w:rsidRDefault="00E53D15" w:rsidP="00E53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F76" w:rsidRPr="00FD7EBA" w:rsidRDefault="003A1F76" w:rsidP="00E53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EBA">
        <w:rPr>
          <w:rFonts w:ascii="Times New Roman" w:hAnsi="Times New Roman" w:cs="Times New Roman"/>
          <w:b/>
          <w:sz w:val="24"/>
          <w:szCs w:val="24"/>
        </w:rPr>
        <w:t>2.2. Финальный бой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Для каждого из действий финального боя (последовательность действий определяется жеребьёвкой позже, непосредственно перед боем) Докладчик-1 и Докладчик-2 согласуют докладываемую задачу по следующей процедуре: Докладчик-1 предлагает любые две задачи из комплекта, Докладчик-2 выбирает одну из них. После объявления оргкомитетом команд-участниц на выбор двух задач отводится час (листок с номерами задач передаётся в оргкомитет), на выбор одной из них – ещё полчаса (о своём выборе команды также сообщают в оргкомитет).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При совпадении выбора приоритетом пользуется команда, имеющая более высокий результат в отборочных боях. В этом случае другая команда (другие команды) выбирают задачи повторно из оставшихся</w:t>
      </w:r>
      <w:r w:rsidR="00A56E2A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3A1F76">
        <w:rPr>
          <w:rFonts w:ascii="Times New Roman" w:hAnsi="Times New Roman" w:cs="Times New Roman"/>
          <w:sz w:val="24"/>
          <w:szCs w:val="24"/>
        </w:rPr>
        <w:t>.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Порядок выступлений в финальном бое определяется жеребьёвкой.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Задачи, обсуждаемые в разных действиях финального боя, должны быть различными.</w:t>
      </w:r>
    </w:p>
    <w:p w:rsidR="003A1F76" w:rsidRPr="00A24BCD" w:rsidRDefault="003A1F76" w:rsidP="00E53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E2A">
        <w:rPr>
          <w:rFonts w:ascii="Times New Roman" w:hAnsi="Times New Roman" w:cs="Times New Roman"/>
          <w:b/>
          <w:sz w:val="24"/>
          <w:szCs w:val="24"/>
        </w:rPr>
        <w:t>3. Правила вызова на доклад по задачам</w:t>
      </w:r>
    </w:p>
    <w:p w:rsidR="003A1F76" w:rsidRPr="00A56E2A" w:rsidRDefault="003A1F76" w:rsidP="00E53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E2A">
        <w:rPr>
          <w:rFonts w:ascii="Times New Roman" w:hAnsi="Times New Roman" w:cs="Times New Roman"/>
          <w:b/>
          <w:sz w:val="24"/>
          <w:szCs w:val="24"/>
        </w:rPr>
        <w:t>3.1. Отборочные бои</w:t>
      </w:r>
    </w:p>
    <w:p w:rsidR="003A1F76" w:rsidRPr="00C07361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Оппонент может вызвать Докладчиков на одну из задач, выбранных для боя, ещё не доложенных на нём. В последнем действии оппонент вызывает на единственную оставшуюся задачу. "Отказы" в настоящей схеме боя не предусмотрены.</w:t>
      </w:r>
    </w:p>
    <w:p w:rsidR="00E53D15" w:rsidRDefault="00E53D15" w:rsidP="00E53D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F76" w:rsidRPr="00FD7EBA" w:rsidRDefault="003A1F76" w:rsidP="00E53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EBA">
        <w:rPr>
          <w:rFonts w:ascii="Times New Roman" w:hAnsi="Times New Roman" w:cs="Times New Roman"/>
          <w:b/>
          <w:sz w:val="24"/>
          <w:szCs w:val="24"/>
        </w:rPr>
        <w:t>V</w:t>
      </w:r>
      <w:r w:rsidR="00A56E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7EBA">
        <w:rPr>
          <w:rFonts w:ascii="Times New Roman" w:hAnsi="Times New Roman" w:cs="Times New Roman"/>
          <w:b/>
          <w:sz w:val="24"/>
          <w:szCs w:val="24"/>
        </w:rPr>
        <w:t>. ЖЮРИ. ОЦЕНКИ. БАЛЛЫ. РЕЙТИНГ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Члены жюри распределяются по группам Оргкомитетом. Руководители команд не могут быть членами жюри в группах, где выступают команды из их регионов (стран).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Рекомендуемое число членов жюри в каждой аудитории: для отборочных боёв – 5, для финального боя – 8.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Устные выступления оценивает весь состав жюри боя. Письменные отчёты оцениваются непосредственно после боя независимой частью жюри боя (без руководителей команд).</w:t>
      </w:r>
    </w:p>
    <w:p w:rsidR="00E53D15" w:rsidRDefault="00E53D15" w:rsidP="00E53D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F76" w:rsidRPr="003A1F76" w:rsidRDefault="003A1F76" w:rsidP="00E53D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E2A">
        <w:rPr>
          <w:rFonts w:ascii="Times New Roman" w:hAnsi="Times New Roman" w:cs="Times New Roman"/>
          <w:b/>
          <w:i/>
          <w:sz w:val="24"/>
          <w:szCs w:val="24"/>
        </w:rPr>
        <w:lastRenderedPageBreak/>
        <w:t>Выставление оценок и подсчёт баллов</w:t>
      </w:r>
    </w:p>
    <w:p w:rsidR="003A1F76" w:rsidRPr="008E585F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5F">
        <w:rPr>
          <w:rFonts w:ascii="Times New Roman" w:hAnsi="Times New Roman" w:cs="Times New Roman"/>
          <w:sz w:val="24"/>
          <w:szCs w:val="24"/>
        </w:rPr>
        <w:t>Оценки докладчикам выставляются так, что сумма баллов должна равняться 17. То есть:</w:t>
      </w:r>
    </w:p>
    <w:tbl>
      <w:tblPr>
        <w:tblW w:w="102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21"/>
        <w:gridCol w:w="484"/>
        <w:gridCol w:w="484"/>
        <w:gridCol w:w="484"/>
        <w:gridCol w:w="484"/>
        <w:gridCol w:w="484"/>
        <w:gridCol w:w="484"/>
        <w:gridCol w:w="484"/>
        <w:gridCol w:w="484"/>
        <w:gridCol w:w="364"/>
        <w:gridCol w:w="364"/>
        <w:gridCol w:w="484"/>
        <w:gridCol w:w="484"/>
        <w:gridCol w:w="484"/>
        <w:gridCol w:w="484"/>
        <w:gridCol w:w="484"/>
        <w:gridCol w:w="484"/>
        <w:gridCol w:w="484"/>
        <w:gridCol w:w="491"/>
      </w:tblGrid>
      <w:tr w:rsidR="008A69A3" w:rsidRPr="00862B8B" w:rsidTr="00AB3542">
        <w:trPr>
          <w:tblCellSpacing w:w="7" w:type="dxa"/>
          <w:jc w:val="center"/>
        </w:trPr>
        <w:tc>
          <w:tcPr>
            <w:tcW w:w="1400" w:type="pct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Оценка Д1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9A3" w:rsidRPr="00862B8B" w:rsidTr="00AB3542">
        <w:trPr>
          <w:tblCellSpacing w:w="7" w:type="dxa"/>
          <w:jc w:val="center"/>
        </w:trPr>
        <w:tc>
          <w:tcPr>
            <w:tcW w:w="1400" w:type="pct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Оценка Д2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" w:type="pct"/>
            <w:vAlign w:val="center"/>
            <w:hideMark/>
          </w:tcPr>
          <w:p w:rsidR="008A69A3" w:rsidRPr="008E585F" w:rsidRDefault="008A69A3" w:rsidP="00A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Оглашение оценок докладчиков производится членами жюри сразу после действия.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 xml:space="preserve">Оценки оппонентам выставляются по </w:t>
      </w:r>
      <w:proofErr w:type="spellStart"/>
      <w:r w:rsidRPr="003A1F76">
        <w:rPr>
          <w:rFonts w:ascii="Times New Roman" w:hAnsi="Times New Roman" w:cs="Times New Roman"/>
          <w:sz w:val="24"/>
          <w:szCs w:val="24"/>
        </w:rPr>
        <w:t>четырёхбалльной</w:t>
      </w:r>
      <w:proofErr w:type="spellEnd"/>
      <w:r w:rsidRPr="003A1F76">
        <w:rPr>
          <w:rFonts w:ascii="Times New Roman" w:hAnsi="Times New Roman" w:cs="Times New Roman"/>
          <w:sz w:val="24"/>
          <w:szCs w:val="24"/>
        </w:rPr>
        <w:t xml:space="preserve"> системе (от 0 до 4). Примерное соответствие оценок по </w:t>
      </w:r>
      <w:proofErr w:type="spellStart"/>
      <w:r w:rsidRPr="003A1F76">
        <w:rPr>
          <w:rFonts w:ascii="Times New Roman" w:hAnsi="Times New Roman" w:cs="Times New Roman"/>
          <w:sz w:val="24"/>
          <w:szCs w:val="24"/>
        </w:rPr>
        <w:t>четырёхбалльной</w:t>
      </w:r>
      <w:proofErr w:type="spellEnd"/>
      <w:r w:rsidRPr="003A1F76">
        <w:rPr>
          <w:rFonts w:ascii="Times New Roman" w:hAnsi="Times New Roman" w:cs="Times New Roman"/>
          <w:sz w:val="24"/>
          <w:szCs w:val="24"/>
        </w:rPr>
        <w:t xml:space="preserve"> системе уровню оппонирования и оценкам "традиционной школьной системы" следующее:</w:t>
      </w:r>
    </w:p>
    <w:p w:rsidR="003A1F76" w:rsidRPr="00FD7EBA" w:rsidRDefault="003A1F76" w:rsidP="008E58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EBA">
        <w:rPr>
          <w:rFonts w:ascii="Times New Roman" w:hAnsi="Times New Roman" w:cs="Times New Roman"/>
          <w:b/>
          <w:sz w:val="24"/>
          <w:szCs w:val="24"/>
        </w:rPr>
        <w:t>Четырёхбалльная</w:t>
      </w:r>
      <w:proofErr w:type="spellEnd"/>
      <w:r w:rsidRPr="00FD7EBA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8E585F">
        <w:rPr>
          <w:rFonts w:ascii="Times New Roman" w:hAnsi="Times New Roman" w:cs="Times New Roman"/>
          <w:b/>
          <w:sz w:val="24"/>
          <w:szCs w:val="24"/>
        </w:rPr>
        <w:t>а - т</w:t>
      </w:r>
      <w:r w:rsidRPr="00FD7EBA">
        <w:rPr>
          <w:rFonts w:ascii="Times New Roman" w:hAnsi="Times New Roman" w:cs="Times New Roman"/>
          <w:b/>
          <w:sz w:val="24"/>
          <w:szCs w:val="24"/>
        </w:rPr>
        <w:t>радиционная система</w:t>
      </w:r>
      <w:r w:rsidR="008E585F">
        <w:rPr>
          <w:rFonts w:ascii="Times New Roman" w:hAnsi="Times New Roman" w:cs="Times New Roman"/>
          <w:b/>
          <w:sz w:val="24"/>
          <w:szCs w:val="24"/>
        </w:rPr>
        <w:t xml:space="preserve"> и у</w:t>
      </w:r>
      <w:r w:rsidRPr="00FD7EBA">
        <w:rPr>
          <w:rFonts w:ascii="Times New Roman" w:hAnsi="Times New Roman" w:cs="Times New Roman"/>
          <w:b/>
          <w:sz w:val="24"/>
          <w:szCs w:val="24"/>
        </w:rPr>
        <w:t>ровень оппонирования</w:t>
      </w:r>
    </w:p>
    <w:p w:rsidR="003A1F76" w:rsidRPr="008E585F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EBA">
        <w:rPr>
          <w:rFonts w:ascii="Times New Roman" w:hAnsi="Times New Roman" w:cs="Times New Roman"/>
          <w:b/>
          <w:sz w:val="24"/>
          <w:szCs w:val="24"/>
        </w:rPr>
        <w:t>0</w:t>
      </w:r>
      <w:r w:rsidR="008E585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D7EBA">
        <w:rPr>
          <w:rFonts w:ascii="Times New Roman" w:hAnsi="Times New Roman" w:cs="Times New Roman"/>
          <w:b/>
          <w:sz w:val="24"/>
          <w:szCs w:val="24"/>
        </w:rPr>
        <w:t>2</w:t>
      </w:r>
      <w:r w:rsidRPr="00FD7EBA">
        <w:rPr>
          <w:rFonts w:ascii="Times New Roman" w:hAnsi="Times New Roman" w:cs="Times New Roman"/>
          <w:b/>
          <w:sz w:val="24"/>
          <w:szCs w:val="24"/>
        </w:rPr>
        <w:tab/>
      </w:r>
      <w:r w:rsidRPr="008E585F">
        <w:rPr>
          <w:rFonts w:ascii="Times New Roman" w:hAnsi="Times New Roman" w:cs="Times New Roman"/>
          <w:sz w:val="24"/>
          <w:szCs w:val="24"/>
        </w:rPr>
        <w:t xml:space="preserve">Оппонирование не проведено или не сказано </w:t>
      </w:r>
      <w:proofErr w:type="gramStart"/>
      <w:r w:rsidR="008E585F" w:rsidRPr="008E585F">
        <w:rPr>
          <w:rFonts w:ascii="Times New Roman" w:hAnsi="Times New Roman" w:cs="Times New Roman"/>
          <w:sz w:val="24"/>
          <w:szCs w:val="24"/>
        </w:rPr>
        <w:t xml:space="preserve">ничего </w:t>
      </w:r>
      <w:r w:rsidRPr="008E585F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8E585F">
        <w:rPr>
          <w:rFonts w:ascii="Times New Roman" w:hAnsi="Times New Roman" w:cs="Times New Roman"/>
          <w:sz w:val="24"/>
          <w:szCs w:val="24"/>
        </w:rPr>
        <w:t xml:space="preserve"> сути.</w:t>
      </w:r>
    </w:p>
    <w:p w:rsidR="003A1F76" w:rsidRPr="008E585F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EBA">
        <w:rPr>
          <w:rFonts w:ascii="Times New Roman" w:hAnsi="Times New Roman" w:cs="Times New Roman"/>
          <w:b/>
          <w:sz w:val="24"/>
          <w:szCs w:val="24"/>
        </w:rPr>
        <w:t>1</w:t>
      </w:r>
      <w:r w:rsidR="008E58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D7EBA">
        <w:rPr>
          <w:rFonts w:ascii="Times New Roman" w:hAnsi="Times New Roman" w:cs="Times New Roman"/>
          <w:b/>
          <w:sz w:val="24"/>
          <w:szCs w:val="24"/>
        </w:rPr>
        <w:t>3- ; 3</w:t>
      </w:r>
      <w:r w:rsidR="008E5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85F">
        <w:rPr>
          <w:rFonts w:ascii="Times New Roman" w:hAnsi="Times New Roman" w:cs="Times New Roman"/>
          <w:sz w:val="24"/>
          <w:szCs w:val="24"/>
        </w:rPr>
        <w:t>Оппонирование проведено, но по делу сказано совсем мало.</w:t>
      </w:r>
    </w:p>
    <w:p w:rsidR="003A1F76" w:rsidRPr="008E585F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EBA">
        <w:rPr>
          <w:rFonts w:ascii="Times New Roman" w:hAnsi="Times New Roman" w:cs="Times New Roman"/>
          <w:b/>
          <w:sz w:val="24"/>
          <w:szCs w:val="24"/>
        </w:rPr>
        <w:t>2</w:t>
      </w:r>
      <w:r w:rsidR="008E585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D7EBA">
        <w:rPr>
          <w:rFonts w:ascii="Times New Roman" w:hAnsi="Times New Roman" w:cs="Times New Roman"/>
          <w:b/>
          <w:sz w:val="24"/>
          <w:szCs w:val="24"/>
        </w:rPr>
        <w:t>от 3+ до 4-</w:t>
      </w:r>
      <w:r w:rsidR="008E5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85F">
        <w:rPr>
          <w:rFonts w:ascii="Times New Roman" w:hAnsi="Times New Roman" w:cs="Times New Roman"/>
          <w:sz w:val="24"/>
          <w:szCs w:val="24"/>
        </w:rPr>
        <w:t>Оппонирование среднего уровня.</w:t>
      </w:r>
    </w:p>
    <w:p w:rsidR="003A1F76" w:rsidRPr="00FD7EBA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EBA">
        <w:rPr>
          <w:rFonts w:ascii="Times New Roman" w:hAnsi="Times New Roman" w:cs="Times New Roman"/>
          <w:b/>
          <w:sz w:val="24"/>
          <w:szCs w:val="24"/>
        </w:rPr>
        <w:t>3</w:t>
      </w:r>
      <w:r w:rsidR="008E585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D7EBA">
        <w:rPr>
          <w:rFonts w:ascii="Times New Roman" w:hAnsi="Times New Roman" w:cs="Times New Roman"/>
          <w:b/>
          <w:sz w:val="24"/>
          <w:szCs w:val="24"/>
        </w:rPr>
        <w:t>от 4+ до 5-</w:t>
      </w:r>
      <w:r w:rsidR="008E5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85F">
        <w:rPr>
          <w:rFonts w:ascii="Times New Roman" w:hAnsi="Times New Roman" w:cs="Times New Roman"/>
          <w:sz w:val="24"/>
          <w:szCs w:val="24"/>
        </w:rPr>
        <w:t>Хорошее оппонирование.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EBA">
        <w:rPr>
          <w:rFonts w:ascii="Times New Roman" w:hAnsi="Times New Roman" w:cs="Times New Roman"/>
          <w:b/>
          <w:sz w:val="24"/>
          <w:szCs w:val="24"/>
        </w:rPr>
        <w:t>4</w:t>
      </w:r>
      <w:r w:rsidR="008E585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D7EBA">
        <w:rPr>
          <w:rFonts w:ascii="Times New Roman" w:hAnsi="Times New Roman" w:cs="Times New Roman"/>
          <w:b/>
          <w:sz w:val="24"/>
          <w:szCs w:val="24"/>
        </w:rPr>
        <w:t>5+</w:t>
      </w:r>
      <w:r w:rsidRPr="00FD7EBA">
        <w:rPr>
          <w:rFonts w:ascii="Times New Roman" w:hAnsi="Times New Roman" w:cs="Times New Roman"/>
          <w:b/>
          <w:sz w:val="24"/>
          <w:szCs w:val="24"/>
        </w:rPr>
        <w:tab/>
      </w:r>
      <w:r w:rsidR="008E585F" w:rsidRPr="00FD7EBA">
        <w:rPr>
          <w:rFonts w:ascii="Times New Roman" w:hAnsi="Times New Roman" w:cs="Times New Roman"/>
          <w:b/>
          <w:sz w:val="24"/>
          <w:szCs w:val="24"/>
        </w:rPr>
        <w:t>Великолепное</w:t>
      </w:r>
      <w:r w:rsidR="008E5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EBA">
        <w:rPr>
          <w:rFonts w:ascii="Times New Roman" w:hAnsi="Times New Roman" w:cs="Times New Roman"/>
          <w:b/>
          <w:sz w:val="24"/>
          <w:szCs w:val="24"/>
        </w:rPr>
        <w:t xml:space="preserve"> оппонирование</w:t>
      </w:r>
      <w:r w:rsidRPr="003A1F76">
        <w:rPr>
          <w:rFonts w:ascii="Times New Roman" w:hAnsi="Times New Roman" w:cs="Times New Roman"/>
          <w:sz w:val="24"/>
          <w:szCs w:val="24"/>
        </w:rPr>
        <w:t>.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Оглашение оценок оппонентов может производиться как сразу после действия, так и в конце всего боя. В последнем случае оценки, выставленные оппонентам за первые два действия, могут быть подкорректированы в зависимости от уровня оппонирования в последующих действиях.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 xml:space="preserve">При подсчёте средней оценки команды за каждое действие отбрасываются половина высшей и половина низшей оценок (то есть, </w:t>
      </w:r>
      <w:proofErr w:type="spellStart"/>
      <w:r w:rsidRPr="003A1F76">
        <w:rPr>
          <w:rFonts w:ascii="Times New Roman" w:hAnsi="Times New Roman" w:cs="Times New Roman"/>
          <w:sz w:val="24"/>
          <w:szCs w:val="24"/>
        </w:rPr>
        <w:t>полусумма</w:t>
      </w:r>
      <w:proofErr w:type="spellEnd"/>
      <w:r w:rsidRPr="003A1F76">
        <w:rPr>
          <w:rFonts w:ascii="Times New Roman" w:hAnsi="Times New Roman" w:cs="Times New Roman"/>
          <w:sz w:val="24"/>
          <w:szCs w:val="24"/>
        </w:rPr>
        <w:t xml:space="preserve"> высшей и низшей оценок считаются одной оценкой). Сумма оставшихся оценок делятся на n-1, где n – число членов жюри (для n=4 и более).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 xml:space="preserve">Суммарный балл команды в отборочном бое определяется суммой рассчитанных таким образом баллов (в случае </w:t>
      </w:r>
      <w:proofErr w:type="spellStart"/>
      <w:r w:rsidRPr="003A1F76">
        <w:rPr>
          <w:rFonts w:ascii="Times New Roman" w:hAnsi="Times New Roman" w:cs="Times New Roman"/>
          <w:sz w:val="24"/>
          <w:szCs w:val="24"/>
        </w:rPr>
        <w:t>двухкомандного</w:t>
      </w:r>
      <w:proofErr w:type="spellEnd"/>
      <w:r w:rsidRPr="003A1F76">
        <w:rPr>
          <w:rFonts w:ascii="Times New Roman" w:hAnsi="Times New Roman" w:cs="Times New Roman"/>
          <w:sz w:val="24"/>
          <w:szCs w:val="24"/>
        </w:rPr>
        <w:t xml:space="preserve"> боя, умножаемых дополнительно на коэффициент, уравнивающий средние получаемые баллы за Д1+Д2+О и за Д1+Д2, равный примерно 1,1-1,2) и округляется до сотых долей.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 xml:space="preserve">Суммарный балл команды в отборочном бое определяется как сумма баллов за выступления по играемым в бое задачам. </w:t>
      </w:r>
    </w:p>
    <w:p w:rsidR="00E53D15" w:rsidRDefault="00E53D15" w:rsidP="00E53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1F76" w:rsidRPr="00FD7EBA" w:rsidRDefault="00FD7EBA" w:rsidP="00E53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A1F76" w:rsidRPr="00FD7EBA">
        <w:rPr>
          <w:rFonts w:ascii="Times New Roman" w:hAnsi="Times New Roman" w:cs="Times New Roman"/>
          <w:b/>
          <w:sz w:val="24"/>
          <w:szCs w:val="24"/>
        </w:rPr>
        <w:t>I</w:t>
      </w:r>
      <w:r w:rsidR="00F34D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A1F76" w:rsidRPr="00FD7EBA">
        <w:rPr>
          <w:rFonts w:ascii="Times New Roman" w:hAnsi="Times New Roman" w:cs="Times New Roman"/>
          <w:b/>
          <w:sz w:val="24"/>
          <w:szCs w:val="24"/>
        </w:rPr>
        <w:t>. РАНЖИРОВАНИЕ КОМАНД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Ранжирование команд по результатам отборочных боёв может производиться</w:t>
      </w:r>
      <w:r w:rsidR="00F34D10">
        <w:rPr>
          <w:rFonts w:ascii="Times New Roman" w:hAnsi="Times New Roman" w:cs="Times New Roman"/>
          <w:sz w:val="24"/>
          <w:szCs w:val="24"/>
        </w:rPr>
        <w:t xml:space="preserve"> </w:t>
      </w:r>
      <w:r w:rsidRPr="003A1F76">
        <w:rPr>
          <w:rFonts w:ascii="Times New Roman" w:hAnsi="Times New Roman" w:cs="Times New Roman"/>
          <w:sz w:val="24"/>
          <w:szCs w:val="24"/>
        </w:rPr>
        <w:t xml:space="preserve"> по сумме баллов, полученных в отборочных боях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 xml:space="preserve">После ранжирования команд по результатам отборочных боёв определяется 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lastRenderedPageBreak/>
        <w:t>число команд в финальном бое: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•  2 – при малом числе команд и явном отрыве второй команды от третьей;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•  3 – как правило;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• 4 – при значительном числе команд в случае неразличимости третьей и четвёртой команд, но при этом - большей разнице между четвёртой и пятой, чем между третьей и четвёртой командами.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В случае отказа какой-либо из этих команд от участия в финальном бое, её место может занять следующая по рейтингу команда. При этом число команд в финальном бое может измениться в соответствии с вышеизложенными правилами.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Итоговое ранжирование команд может производиться: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•  – по результатам финального боя;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•  – по сумме результатов финального боя и результатов, имевшихся после отборочных боёв.</w:t>
      </w:r>
    </w:p>
    <w:p w:rsidR="003A1F76" w:rsidRPr="00FD7EBA" w:rsidRDefault="00FD7EBA" w:rsidP="00E53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EB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3A1F76" w:rsidRPr="00FD7EBA">
        <w:rPr>
          <w:rFonts w:ascii="Times New Roman" w:hAnsi="Times New Roman" w:cs="Times New Roman"/>
          <w:b/>
          <w:sz w:val="24"/>
          <w:szCs w:val="24"/>
        </w:rPr>
        <w:t>. ИТОГИ И ПОБЕДИТЕЛИ ТУРНИРА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 xml:space="preserve">Команда, занявшая первое место по результатам финального боя (или принятого правила сочетания результатов финального и отборочных боёв), награждается Дипломом I степени. Команда, занявшая второе место, награждается Дипломом II степени. Команда, занявшая третье место, может быть награждена Дипломом II или III степени. Команда, занявшая четвёртое место (в том числе, в случае </w:t>
      </w:r>
      <w:proofErr w:type="spellStart"/>
      <w:r w:rsidRPr="003A1F76">
        <w:rPr>
          <w:rFonts w:ascii="Times New Roman" w:hAnsi="Times New Roman" w:cs="Times New Roman"/>
          <w:sz w:val="24"/>
          <w:szCs w:val="24"/>
        </w:rPr>
        <w:t>четырёхкомандного</w:t>
      </w:r>
      <w:proofErr w:type="spellEnd"/>
      <w:r w:rsidRPr="003A1F76">
        <w:rPr>
          <w:rFonts w:ascii="Times New Roman" w:hAnsi="Times New Roman" w:cs="Times New Roman"/>
          <w:sz w:val="24"/>
          <w:szCs w:val="24"/>
        </w:rPr>
        <w:t xml:space="preserve"> финального боя), награждается Дипломом III степени. Дипломами III степени награждается также примерно 40% лучших по результатам отборочных боёв команд, не прошедших в финал. Остальные команды награждается Дипломами Участника.</w:t>
      </w:r>
    </w:p>
    <w:p w:rsidR="003A1F76" w:rsidRPr="003A1F76" w:rsidRDefault="003A1F76" w:rsidP="00E53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1F76">
        <w:rPr>
          <w:rFonts w:ascii="Times New Roman" w:hAnsi="Times New Roman" w:cs="Times New Roman"/>
          <w:sz w:val="24"/>
          <w:szCs w:val="24"/>
        </w:rPr>
        <w:t>Команды, прошедшие на финальный бой, но отказавшиеся от участия в нём или не имеющие права участвовать в нём по причине связанности команд, награждаются: * Дипломом II степени в случае, если команда была первой по рейтингу и не была неразличимой со второй командой; * Дипломом III степени - во всех остальных случаях.</w:t>
      </w:r>
    </w:p>
    <w:p w:rsidR="003A1F76" w:rsidRPr="003A1F76" w:rsidRDefault="003A1F76" w:rsidP="00FD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Команды, оказавшиеся неразличимыми по сумме результатов всех боёв, должны награждаться Дипломами одинакового ранга.</w:t>
      </w:r>
    </w:p>
    <w:sectPr w:rsidR="003A1F76" w:rsidRPr="003A1F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CDA" w:rsidRDefault="00157CDA" w:rsidP="00A24BCD">
      <w:pPr>
        <w:spacing w:after="0" w:line="240" w:lineRule="auto"/>
      </w:pPr>
      <w:r>
        <w:separator/>
      </w:r>
    </w:p>
  </w:endnote>
  <w:endnote w:type="continuationSeparator" w:id="0">
    <w:p w:rsidR="00157CDA" w:rsidRDefault="00157CDA" w:rsidP="00A2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CDA" w:rsidRDefault="00157CDA" w:rsidP="00A24BCD">
      <w:pPr>
        <w:spacing w:after="0" w:line="240" w:lineRule="auto"/>
      </w:pPr>
      <w:r>
        <w:separator/>
      </w:r>
    </w:p>
  </w:footnote>
  <w:footnote w:type="continuationSeparator" w:id="0">
    <w:p w:rsidR="00157CDA" w:rsidRDefault="00157CDA" w:rsidP="00A2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2692066"/>
      <w:docPartObj>
        <w:docPartGallery w:val="Page Numbers (Top of Page)"/>
        <w:docPartUnique/>
      </w:docPartObj>
    </w:sdtPr>
    <w:sdtEndPr/>
    <w:sdtContent>
      <w:p w:rsidR="00A24BCD" w:rsidRDefault="00A24B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40">
          <w:rPr>
            <w:noProof/>
          </w:rPr>
          <w:t>8</w:t>
        </w:r>
        <w:r>
          <w:fldChar w:fldCharType="end"/>
        </w:r>
      </w:p>
    </w:sdtContent>
  </w:sdt>
  <w:p w:rsidR="00A24BCD" w:rsidRDefault="00A24B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1B4D"/>
    <w:multiLevelType w:val="hybridMultilevel"/>
    <w:tmpl w:val="2BE6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974EB"/>
    <w:multiLevelType w:val="hybridMultilevel"/>
    <w:tmpl w:val="476A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B54"/>
    <w:rsid w:val="000259B3"/>
    <w:rsid w:val="000C4950"/>
    <w:rsid w:val="00135B54"/>
    <w:rsid w:val="00157CDA"/>
    <w:rsid w:val="00375EDD"/>
    <w:rsid w:val="003A1F76"/>
    <w:rsid w:val="004D3FF4"/>
    <w:rsid w:val="004D69C1"/>
    <w:rsid w:val="0061060D"/>
    <w:rsid w:val="006561C7"/>
    <w:rsid w:val="006B7807"/>
    <w:rsid w:val="00865CE9"/>
    <w:rsid w:val="008A69A3"/>
    <w:rsid w:val="008E585F"/>
    <w:rsid w:val="00913D54"/>
    <w:rsid w:val="009826C0"/>
    <w:rsid w:val="009F0503"/>
    <w:rsid w:val="00A24BCD"/>
    <w:rsid w:val="00A56E2A"/>
    <w:rsid w:val="00A57E40"/>
    <w:rsid w:val="00AB71EE"/>
    <w:rsid w:val="00B63CD1"/>
    <w:rsid w:val="00C07361"/>
    <w:rsid w:val="00E35656"/>
    <w:rsid w:val="00E36386"/>
    <w:rsid w:val="00E53D15"/>
    <w:rsid w:val="00E95D74"/>
    <w:rsid w:val="00EC2B39"/>
    <w:rsid w:val="00F2443F"/>
    <w:rsid w:val="00F34D10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EC01"/>
  <w15:docId w15:val="{11D81692-9F91-4507-8541-B1843119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4BCD"/>
  </w:style>
  <w:style w:type="paragraph" w:styleId="a7">
    <w:name w:val="footer"/>
    <w:basedOn w:val="a"/>
    <w:link w:val="a8"/>
    <w:uiPriority w:val="99"/>
    <w:unhideWhenUsed/>
    <w:rsid w:val="00A2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4BCD"/>
  </w:style>
  <w:style w:type="paragraph" w:styleId="a9">
    <w:name w:val="List Paragraph"/>
    <w:basedOn w:val="a"/>
    <w:uiPriority w:val="34"/>
    <w:qFormat/>
    <w:rsid w:val="00E5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РДИТА</Company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РДИТА</dc:creator>
  <cp:keywords/>
  <dc:description/>
  <cp:lastModifiedBy>Andruxa</cp:lastModifiedBy>
  <cp:revision>19</cp:revision>
  <cp:lastPrinted>2017-01-27T06:26:00Z</cp:lastPrinted>
  <dcterms:created xsi:type="dcterms:W3CDTF">2016-12-05T03:30:00Z</dcterms:created>
  <dcterms:modified xsi:type="dcterms:W3CDTF">2020-03-09T17:24:00Z</dcterms:modified>
</cp:coreProperties>
</file>